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CBEF" w14:textId="14CCCE75" w:rsidR="00A91C25" w:rsidRPr="00A91C25" w:rsidRDefault="00A91C25" w:rsidP="00A91C25">
      <w:pPr>
        <w:pStyle w:val="DieterHeading1"/>
        <w:jc w:val="left"/>
        <w:rPr>
          <w:rFonts w:asciiTheme="majorHAnsi" w:hAnsiTheme="majorHAnsi"/>
          <w:sz w:val="28"/>
          <w:szCs w:val="28"/>
        </w:rPr>
      </w:pPr>
      <w:bookmarkStart w:id="0" w:name="body"/>
      <w:r w:rsidRPr="00A91C25">
        <w:rPr>
          <w:rFonts w:asciiTheme="majorHAnsi" w:hAnsiTheme="majorHAnsi"/>
          <w:sz w:val="28"/>
          <w:szCs w:val="28"/>
        </w:rPr>
        <w:t>Vertrag über die Auftragsverarbeitung personenbezogener Daten</w:t>
      </w:r>
    </w:p>
    <w:p w14:paraId="4CC167DD" w14:textId="77777777" w:rsidR="00A91C25" w:rsidRPr="00A91C25" w:rsidRDefault="00A91C25" w:rsidP="00A91C25">
      <w:pPr>
        <w:pStyle w:val="DieterHeading1"/>
        <w:spacing w:line="240" w:lineRule="auto"/>
        <w:jc w:val="both"/>
        <w:rPr>
          <w:rFonts w:asciiTheme="majorHAnsi" w:hAnsiTheme="majorHAnsi"/>
          <w:sz w:val="24"/>
        </w:rPr>
      </w:pPr>
      <w:r w:rsidRPr="00A91C25">
        <w:rPr>
          <w:rFonts w:asciiTheme="majorHAnsi" w:hAnsiTheme="majorHAnsi"/>
          <w:sz w:val="24"/>
        </w:rPr>
        <w:t>1) Einleitung, Geltungsbereich, Definition</w:t>
      </w:r>
    </w:p>
    <w:p w14:paraId="32BA7389" w14:textId="0FFA0D0D"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1.1</w:t>
      </w:r>
      <w:r>
        <w:rPr>
          <w:rFonts w:asciiTheme="majorHAnsi" w:hAnsiTheme="majorHAnsi"/>
          <w:b w:val="0"/>
          <w:bCs/>
          <w:sz w:val="24"/>
        </w:rPr>
        <w:t xml:space="preserve"> </w:t>
      </w:r>
      <w:r w:rsidRPr="00A91C25">
        <w:rPr>
          <w:rFonts w:asciiTheme="majorHAnsi" w:hAnsiTheme="majorHAnsi"/>
          <w:b w:val="0"/>
          <w:bCs/>
          <w:sz w:val="24"/>
        </w:rPr>
        <w:t>Dieser Vertrag regelt die Rechte und Pflichten der Vertragsparteien (Auftraggeber und -nehmer) bei der Verarbeitung personenbezogener Daten im Auftrag.</w:t>
      </w:r>
    </w:p>
    <w:p w14:paraId="35EF17FA" w14:textId="77B86505"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1.2</w:t>
      </w:r>
      <w:r>
        <w:rPr>
          <w:rFonts w:asciiTheme="majorHAnsi" w:hAnsiTheme="majorHAnsi"/>
          <w:b w:val="0"/>
          <w:bCs/>
          <w:sz w:val="24"/>
        </w:rPr>
        <w:t xml:space="preserve"> </w:t>
      </w:r>
      <w:r w:rsidRPr="00A91C25">
        <w:rPr>
          <w:rFonts w:asciiTheme="majorHAnsi" w:hAnsiTheme="majorHAnsi"/>
          <w:b w:val="0"/>
          <w:bCs/>
          <w:sz w:val="24"/>
        </w:rPr>
        <w:t>Die Verarbeitung personenbezogener Daten erfolgt im Sinne von Art. 4 Nr. 2 und Art. 28 DSGVO.</w:t>
      </w:r>
    </w:p>
    <w:p w14:paraId="3077970E" w14:textId="7837CF4D"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1.3</w:t>
      </w:r>
      <w:r>
        <w:rPr>
          <w:rFonts w:asciiTheme="majorHAnsi" w:hAnsiTheme="majorHAnsi"/>
          <w:b w:val="0"/>
          <w:bCs/>
          <w:sz w:val="24"/>
        </w:rPr>
        <w:t xml:space="preserve"> </w:t>
      </w:r>
      <w:r w:rsidRPr="00A91C25">
        <w:rPr>
          <w:rFonts w:asciiTheme="majorHAnsi" w:hAnsiTheme="majorHAnsi"/>
          <w:b w:val="0"/>
          <w:bCs/>
          <w:sz w:val="24"/>
        </w:rPr>
        <w:t>Der Vertrag findet auf all die Tätigkeiten Anwendung, bei denen Mitarbeiter des Auftragnehmers oder durch ihn beauftragte Unterauftragnehmer (Subunternehmer) personenbezogene Daten des Auftraggebers in dessen Auftrag verarbeiten.</w:t>
      </w:r>
    </w:p>
    <w:p w14:paraId="76EAC7A1" w14:textId="1D389A77"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1.4</w:t>
      </w:r>
      <w:r>
        <w:rPr>
          <w:rFonts w:asciiTheme="majorHAnsi" w:hAnsiTheme="majorHAnsi"/>
          <w:b w:val="0"/>
          <w:bCs/>
          <w:sz w:val="24"/>
        </w:rPr>
        <w:t xml:space="preserve"> </w:t>
      </w:r>
      <w:r w:rsidRPr="00A91C25">
        <w:rPr>
          <w:rFonts w:asciiTheme="majorHAnsi" w:hAnsiTheme="majorHAnsi"/>
          <w:b w:val="0"/>
          <w:bCs/>
          <w:sz w:val="24"/>
        </w:rPr>
        <w:t xml:space="preserve">Die in diesem Vertrag verwendeten Begriffe beziehen sich auf die Definitionen in der EU-Datenschutzgrundverordnung (DSGVO). Danach versteht sich der Auftraggeber als „Verantwortlicher“ und der Auftragnehmer als „Auftragsverarbeiter“. </w:t>
      </w:r>
    </w:p>
    <w:p w14:paraId="27F959A2" w14:textId="0C30E0E3" w:rsidR="00A91C25" w:rsidRPr="00A91C25" w:rsidRDefault="00A91C25" w:rsidP="00A91C25">
      <w:pPr>
        <w:pStyle w:val="DieterHeading1"/>
        <w:spacing w:line="240" w:lineRule="auto"/>
        <w:jc w:val="both"/>
        <w:rPr>
          <w:rFonts w:asciiTheme="majorHAnsi" w:hAnsiTheme="majorHAnsi"/>
          <w:sz w:val="24"/>
        </w:rPr>
      </w:pPr>
      <w:r w:rsidRPr="00A91C25">
        <w:rPr>
          <w:rFonts w:asciiTheme="majorHAnsi" w:hAnsiTheme="majorHAnsi"/>
          <w:sz w:val="24"/>
        </w:rPr>
        <w:t>2</w:t>
      </w:r>
      <w:r>
        <w:rPr>
          <w:rFonts w:asciiTheme="majorHAnsi" w:hAnsiTheme="majorHAnsi"/>
          <w:sz w:val="24"/>
        </w:rPr>
        <w:t>)</w:t>
      </w:r>
      <w:r w:rsidRPr="00A91C25">
        <w:rPr>
          <w:rFonts w:asciiTheme="majorHAnsi" w:hAnsiTheme="majorHAnsi"/>
          <w:sz w:val="24"/>
        </w:rPr>
        <w:t xml:space="preserve"> Gegenstand und Dauer der Verarbeitung</w:t>
      </w:r>
    </w:p>
    <w:p w14:paraId="4D1751AE" w14:textId="44D4EC46"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2.1</w:t>
      </w:r>
      <w:r>
        <w:rPr>
          <w:rFonts w:asciiTheme="majorHAnsi" w:hAnsiTheme="majorHAnsi"/>
          <w:b w:val="0"/>
          <w:bCs/>
          <w:sz w:val="24"/>
        </w:rPr>
        <w:t xml:space="preserve"> </w:t>
      </w:r>
      <w:r w:rsidRPr="00A91C25">
        <w:rPr>
          <w:rFonts w:asciiTheme="majorHAnsi" w:hAnsiTheme="majorHAnsi"/>
          <w:b w:val="0"/>
          <w:bCs/>
          <w:sz w:val="24"/>
        </w:rPr>
        <w:t>Gegenstand:</w:t>
      </w:r>
      <w:r>
        <w:rPr>
          <w:rFonts w:asciiTheme="majorHAnsi" w:hAnsiTheme="majorHAnsi"/>
          <w:b w:val="0"/>
          <w:bCs/>
          <w:sz w:val="24"/>
        </w:rPr>
        <w:t xml:space="preserve"> </w:t>
      </w:r>
      <w:r w:rsidRPr="00A91C25">
        <w:rPr>
          <w:rFonts w:asciiTheme="majorHAnsi" w:hAnsiTheme="majorHAnsi"/>
          <w:b w:val="0"/>
          <w:bCs/>
          <w:sz w:val="24"/>
        </w:rPr>
        <w:t xml:space="preserve">Der Auftragnehmer übernimmt folgende </w:t>
      </w:r>
      <w:proofErr w:type="spellStart"/>
      <w:proofErr w:type="gramStart"/>
      <w:r w:rsidRPr="00A91C25">
        <w:rPr>
          <w:rFonts w:asciiTheme="majorHAnsi" w:hAnsiTheme="majorHAnsi"/>
          <w:b w:val="0"/>
          <w:bCs/>
          <w:sz w:val="24"/>
        </w:rPr>
        <w:t>Verarbeitungen:Evaluation</w:t>
      </w:r>
      <w:proofErr w:type="spellEnd"/>
      <w:proofErr w:type="gramEnd"/>
      <w:r w:rsidRPr="00A91C25">
        <w:rPr>
          <w:rFonts w:asciiTheme="majorHAnsi" w:hAnsiTheme="majorHAnsi"/>
          <w:b w:val="0"/>
          <w:bCs/>
          <w:sz w:val="24"/>
        </w:rPr>
        <w:t xml:space="preserve"> von 8D-Reports</w:t>
      </w:r>
      <w:r>
        <w:rPr>
          <w:rFonts w:asciiTheme="majorHAnsi" w:hAnsiTheme="majorHAnsi"/>
          <w:b w:val="0"/>
          <w:bCs/>
          <w:sz w:val="24"/>
        </w:rPr>
        <w:t xml:space="preserve">. </w:t>
      </w:r>
      <w:r w:rsidRPr="00A91C25">
        <w:rPr>
          <w:rFonts w:asciiTheme="majorHAnsi" w:hAnsiTheme="majorHAnsi"/>
          <w:b w:val="0"/>
          <w:bCs/>
          <w:sz w:val="24"/>
        </w:rPr>
        <w:t>Im Übrigen ergibt sich der Gegenstand der Auftragsverarbeitung aus dem zugrundeliegenden Hauptvertrag.</w:t>
      </w:r>
      <w:r>
        <w:rPr>
          <w:rFonts w:asciiTheme="majorHAnsi" w:hAnsiTheme="majorHAnsi"/>
          <w:b w:val="0"/>
          <w:bCs/>
          <w:sz w:val="24"/>
        </w:rPr>
        <w:t xml:space="preserve"> </w:t>
      </w:r>
      <w:r w:rsidRPr="00A91C25">
        <w:rPr>
          <w:rFonts w:asciiTheme="majorHAnsi" w:hAnsiTheme="majorHAnsi"/>
          <w:b w:val="0"/>
          <w:bCs/>
          <w:sz w:val="24"/>
        </w:rPr>
        <w:t>Der Verarbeitung liegt der Vertrag zwischen den Parteien vom 22.07.2025im Folgenden „Hauptvertrag“) zugrunde.</w:t>
      </w:r>
    </w:p>
    <w:p w14:paraId="12A55628" w14:textId="61AA6270"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2.2</w:t>
      </w:r>
      <w:r>
        <w:rPr>
          <w:rFonts w:asciiTheme="majorHAnsi" w:hAnsiTheme="majorHAnsi"/>
          <w:b w:val="0"/>
          <w:bCs/>
          <w:sz w:val="24"/>
        </w:rPr>
        <w:t xml:space="preserve"> </w:t>
      </w:r>
      <w:r w:rsidRPr="00A91C25">
        <w:rPr>
          <w:rFonts w:asciiTheme="majorHAnsi" w:hAnsiTheme="majorHAnsi"/>
          <w:b w:val="0"/>
          <w:bCs/>
          <w:sz w:val="24"/>
        </w:rPr>
        <w:t>Dauer</w:t>
      </w:r>
    </w:p>
    <w:p w14:paraId="6BE6FD1E" w14:textId="77777777"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Die Verarbeitung beginnt mit Abschluss des Hauptvertrages und erfolgt auf unbestimmte Zeit. Sie endet mit Kündigung dieses Vertrags oder des Hauptvertrags durch eine Partei. Die Kündigungsfrist dieses Vertrages ist 4 Wochen.</w:t>
      </w:r>
    </w:p>
    <w:p w14:paraId="178957C5" w14:textId="2E743555" w:rsidR="00A91C25" w:rsidRPr="00A91C25" w:rsidRDefault="00A91C25" w:rsidP="00A91C25">
      <w:pPr>
        <w:pStyle w:val="DieterHeading1"/>
        <w:spacing w:line="240" w:lineRule="auto"/>
        <w:jc w:val="both"/>
        <w:rPr>
          <w:rFonts w:asciiTheme="majorHAnsi" w:hAnsiTheme="majorHAnsi"/>
          <w:sz w:val="24"/>
        </w:rPr>
      </w:pPr>
      <w:r w:rsidRPr="00A91C25">
        <w:rPr>
          <w:rFonts w:asciiTheme="majorHAnsi" w:hAnsiTheme="majorHAnsi"/>
          <w:sz w:val="24"/>
        </w:rPr>
        <w:t>3) Spezifizierung der Auftragsverarbeitung</w:t>
      </w:r>
    </w:p>
    <w:p w14:paraId="08052EFF" w14:textId="7B67B2CD"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3.1</w:t>
      </w:r>
      <w:r>
        <w:rPr>
          <w:rFonts w:asciiTheme="majorHAnsi" w:hAnsiTheme="majorHAnsi"/>
          <w:b w:val="0"/>
          <w:bCs/>
          <w:sz w:val="24"/>
        </w:rPr>
        <w:t xml:space="preserve"> </w:t>
      </w:r>
      <w:r w:rsidRPr="00A91C25">
        <w:rPr>
          <w:rFonts w:asciiTheme="majorHAnsi" w:hAnsiTheme="majorHAnsi"/>
          <w:b w:val="0"/>
          <w:bCs/>
          <w:sz w:val="24"/>
        </w:rPr>
        <w:t>Die Verarbeitung der Daten erfolgt durch:</w:t>
      </w:r>
    </w:p>
    <w:p w14:paraId="49E8B1CC" w14:textId="2FB792E6" w:rsidR="00A91C25" w:rsidRPr="00A91C25" w:rsidRDefault="00A91C25" w:rsidP="003C0E3A">
      <w:pPr>
        <w:pStyle w:val="DieterHeading1"/>
        <w:numPr>
          <w:ilvl w:val="0"/>
          <w:numId w:val="21"/>
        </w:numPr>
        <w:spacing w:before="0" w:line="240" w:lineRule="auto"/>
        <w:jc w:val="both"/>
        <w:rPr>
          <w:rFonts w:asciiTheme="majorHAnsi" w:hAnsiTheme="majorHAnsi"/>
          <w:b w:val="0"/>
          <w:bCs/>
          <w:sz w:val="24"/>
        </w:rPr>
      </w:pPr>
      <w:r w:rsidRPr="00A91C25">
        <w:rPr>
          <w:rFonts w:asciiTheme="majorHAnsi" w:hAnsiTheme="majorHAnsi"/>
          <w:b w:val="0"/>
          <w:bCs/>
          <w:sz w:val="24"/>
        </w:rPr>
        <w:t>Erfassen</w:t>
      </w:r>
    </w:p>
    <w:p w14:paraId="7EF9ABAF" w14:textId="6BBFB490" w:rsidR="00A91C25" w:rsidRPr="00A91C25" w:rsidRDefault="00A91C25" w:rsidP="003C0E3A">
      <w:pPr>
        <w:pStyle w:val="DieterHeading1"/>
        <w:numPr>
          <w:ilvl w:val="0"/>
          <w:numId w:val="21"/>
        </w:numPr>
        <w:spacing w:before="0" w:line="240" w:lineRule="auto"/>
        <w:jc w:val="both"/>
        <w:rPr>
          <w:rFonts w:asciiTheme="majorHAnsi" w:hAnsiTheme="majorHAnsi"/>
          <w:b w:val="0"/>
          <w:bCs/>
          <w:sz w:val="24"/>
        </w:rPr>
      </w:pPr>
      <w:r w:rsidRPr="00A91C25">
        <w:rPr>
          <w:rFonts w:asciiTheme="majorHAnsi" w:hAnsiTheme="majorHAnsi"/>
          <w:b w:val="0"/>
          <w:bCs/>
          <w:sz w:val="24"/>
        </w:rPr>
        <w:t>Speichern</w:t>
      </w:r>
    </w:p>
    <w:p w14:paraId="4B3C4AD7" w14:textId="01E6419C" w:rsidR="00A91C25" w:rsidRPr="00A91C25" w:rsidRDefault="00A91C25" w:rsidP="003C0E3A">
      <w:pPr>
        <w:pStyle w:val="DieterHeading1"/>
        <w:numPr>
          <w:ilvl w:val="0"/>
          <w:numId w:val="21"/>
        </w:numPr>
        <w:spacing w:before="0" w:line="240" w:lineRule="auto"/>
        <w:jc w:val="both"/>
        <w:rPr>
          <w:rFonts w:asciiTheme="majorHAnsi" w:hAnsiTheme="majorHAnsi"/>
          <w:b w:val="0"/>
          <w:bCs/>
          <w:sz w:val="24"/>
        </w:rPr>
      </w:pPr>
      <w:r w:rsidRPr="00A91C25">
        <w:rPr>
          <w:rFonts w:asciiTheme="majorHAnsi" w:hAnsiTheme="majorHAnsi"/>
          <w:b w:val="0"/>
          <w:bCs/>
          <w:sz w:val="24"/>
        </w:rPr>
        <w:t>Anpassen</w:t>
      </w:r>
    </w:p>
    <w:p w14:paraId="630FF418" w14:textId="4C02FAF4" w:rsidR="00A91C25" w:rsidRPr="00A91C25" w:rsidRDefault="00A91C25" w:rsidP="003C0E3A">
      <w:pPr>
        <w:pStyle w:val="DieterHeading1"/>
        <w:numPr>
          <w:ilvl w:val="0"/>
          <w:numId w:val="21"/>
        </w:numPr>
        <w:spacing w:before="0" w:line="240" w:lineRule="auto"/>
        <w:jc w:val="both"/>
        <w:rPr>
          <w:rFonts w:asciiTheme="majorHAnsi" w:hAnsiTheme="majorHAnsi"/>
          <w:b w:val="0"/>
          <w:bCs/>
          <w:sz w:val="24"/>
        </w:rPr>
      </w:pPr>
      <w:r w:rsidRPr="00A91C25">
        <w:rPr>
          <w:rFonts w:asciiTheme="majorHAnsi" w:hAnsiTheme="majorHAnsi"/>
          <w:b w:val="0"/>
          <w:bCs/>
          <w:sz w:val="24"/>
        </w:rPr>
        <w:t>Verwenden</w:t>
      </w:r>
    </w:p>
    <w:p w14:paraId="76141C53" w14:textId="3A607937" w:rsidR="00A91C25" w:rsidRPr="00A91C25" w:rsidRDefault="00A91C25" w:rsidP="003C0E3A">
      <w:pPr>
        <w:pStyle w:val="DieterHeading1"/>
        <w:numPr>
          <w:ilvl w:val="0"/>
          <w:numId w:val="21"/>
        </w:numPr>
        <w:spacing w:before="0" w:line="240" w:lineRule="auto"/>
        <w:jc w:val="both"/>
        <w:rPr>
          <w:rFonts w:asciiTheme="majorHAnsi" w:hAnsiTheme="majorHAnsi"/>
          <w:b w:val="0"/>
          <w:bCs/>
          <w:sz w:val="24"/>
        </w:rPr>
      </w:pPr>
      <w:r w:rsidRPr="00A91C25">
        <w:rPr>
          <w:rFonts w:asciiTheme="majorHAnsi" w:hAnsiTheme="majorHAnsi"/>
          <w:b w:val="0"/>
          <w:bCs/>
          <w:sz w:val="24"/>
        </w:rPr>
        <w:t>Löschen</w:t>
      </w:r>
    </w:p>
    <w:p w14:paraId="2B20AFCF" w14:textId="67C54794" w:rsid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3.2</w:t>
      </w:r>
      <w:r>
        <w:rPr>
          <w:rFonts w:asciiTheme="majorHAnsi" w:hAnsiTheme="majorHAnsi"/>
          <w:b w:val="0"/>
          <w:bCs/>
          <w:sz w:val="24"/>
        </w:rPr>
        <w:t xml:space="preserve"> </w:t>
      </w:r>
      <w:r w:rsidRPr="00A91C25">
        <w:rPr>
          <w:rFonts w:asciiTheme="majorHAnsi" w:hAnsiTheme="majorHAnsi"/>
          <w:b w:val="0"/>
          <w:bCs/>
          <w:sz w:val="24"/>
        </w:rPr>
        <w:t>Der zugrundeliegende Zweck der Verarbeitung ist in der Leistungsbeschreibung des Hauptvertrages geregelt.</w:t>
      </w:r>
    </w:p>
    <w:p w14:paraId="0A7AC53E" w14:textId="77777777" w:rsidR="00B70CD4" w:rsidRDefault="00B70CD4" w:rsidP="00A91C25">
      <w:pPr>
        <w:pStyle w:val="DieterHeading1"/>
        <w:spacing w:line="240" w:lineRule="auto"/>
        <w:jc w:val="both"/>
        <w:rPr>
          <w:rFonts w:asciiTheme="majorHAnsi" w:hAnsiTheme="majorHAnsi"/>
          <w:b w:val="0"/>
          <w:bCs/>
          <w:sz w:val="24"/>
        </w:rPr>
      </w:pPr>
    </w:p>
    <w:p w14:paraId="0E1B0A1B" w14:textId="77777777" w:rsidR="00B70CD4" w:rsidRPr="00A91C25" w:rsidRDefault="00B70CD4" w:rsidP="00A91C25">
      <w:pPr>
        <w:pStyle w:val="DieterHeading1"/>
        <w:spacing w:line="240" w:lineRule="auto"/>
        <w:jc w:val="both"/>
        <w:rPr>
          <w:rFonts w:asciiTheme="majorHAnsi" w:hAnsiTheme="majorHAnsi"/>
          <w:b w:val="0"/>
          <w:bCs/>
          <w:sz w:val="24"/>
        </w:rPr>
      </w:pPr>
    </w:p>
    <w:p w14:paraId="09D8539F" w14:textId="1657DED2"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lastRenderedPageBreak/>
        <w:t>3.3</w:t>
      </w:r>
      <w:r>
        <w:rPr>
          <w:rFonts w:asciiTheme="majorHAnsi" w:hAnsiTheme="majorHAnsi"/>
          <w:b w:val="0"/>
          <w:bCs/>
          <w:sz w:val="24"/>
        </w:rPr>
        <w:t xml:space="preserve"> </w:t>
      </w:r>
      <w:r w:rsidRPr="00A91C25">
        <w:rPr>
          <w:rFonts w:asciiTheme="majorHAnsi" w:hAnsiTheme="majorHAnsi"/>
          <w:b w:val="0"/>
          <w:bCs/>
          <w:sz w:val="24"/>
        </w:rPr>
        <w:t>Es werden folgende Daten verarbeitet:</w:t>
      </w:r>
    </w:p>
    <w:p w14:paraId="4B0CB548" w14:textId="2372DABC" w:rsidR="00A91C25" w:rsidRPr="00A91C25" w:rsidRDefault="00A91C25" w:rsidP="003C0E3A">
      <w:pPr>
        <w:pStyle w:val="DieterHeading1"/>
        <w:numPr>
          <w:ilvl w:val="0"/>
          <w:numId w:val="23"/>
        </w:numPr>
        <w:spacing w:line="240" w:lineRule="auto"/>
        <w:jc w:val="both"/>
        <w:rPr>
          <w:rFonts w:asciiTheme="majorHAnsi" w:hAnsiTheme="majorHAnsi"/>
          <w:b w:val="0"/>
          <w:bCs/>
          <w:sz w:val="24"/>
        </w:rPr>
      </w:pPr>
      <w:r w:rsidRPr="00A91C25">
        <w:rPr>
          <w:rFonts w:asciiTheme="majorHAnsi" w:hAnsiTheme="majorHAnsi"/>
          <w:b w:val="0"/>
          <w:bCs/>
          <w:sz w:val="24"/>
        </w:rPr>
        <w:t>Name</w:t>
      </w:r>
    </w:p>
    <w:p w14:paraId="41935FAD" w14:textId="5081A77F" w:rsidR="00A91C25" w:rsidRPr="00A91C25" w:rsidRDefault="00A91C25" w:rsidP="003C0E3A">
      <w:pPr>
        <w:pStyle w:val="DieterHeading1"/>
        <w:numPr>
          <w:ilvl w:val="0"/>
          <w:numId w:val="23"/>
        </w:numPr>
        <w:spacing w:before="0" w:line="240" w:lineRule="auto"/>
        <w:jc w:val="both"/>
        <w:rPr>
          <w:rFonts w:asciiTheme="majorHAnsi" w:hAnsiTheme="majorHAnsi"/>
          <w:b w:val="0"/>
          <w:bCs/>
          <w:sz w:val="24"/>
        </w:rPr>
      </w:pPr>
      <w:r w:rsidRPr="00A91C25">
        <w:rPr>
          <w:rFonts w:asciiTheme="majorHAnsi" w:hAnsiTheme="majorHAnsi"/>
          <w:b w:val="0"/>
          <w:bCs/>
          <w:sz w:val="24"/>
        </w:rPr>
        <w:t>Adressdaten</w:t>
      </w:r>
    </w:p>
    <w:p w14:paraId="4DCA457D" w14:textId="3A9FC956" w:rsidR="00A91C25" w:rsidRPr="00A91C25" w:rsidRDefault="00A91C25" w:rsidP="003C0E3A">
      <w:pPr>
        <w:pStyle w:val="DieterHeading1"/>
        <w:numPr>
          <w:ilvl w:val="0"/>
          <w:numId w:val="23"/>
        </w:numPr>
        <w:spacing w:before="0" w:line="240" w:lineRule="auto"/>
        <w:jc w:val="both"/>
        <w:rPr>
          <w:rFonts w:asciiTheme="majorHAnsi" w:hAnsiTheme="majorHAnsi"/>
          <w:b w:val="0"/>
          <w:bCs/>
          <w:sz w:val="24"/>
        </w:rPr>
      </w:pPr>
      <w:r w:rsidRPr="00A91C25">
        <w:rPr>
          <w:rFonts w:asciiTheme="majorHAnsi" w:hAnsiTheme="majorHAnsi"/>
          <w:b w:val="0"/>
          <w:bCs/>
          <w:sz w:val="24"/>
        </w:rPr>
        <w:t>Kommunikationsdaten (z.B. Telefon, E-Mail)</w:t>
      </w:r>
    </w:p>
    <w:p w14:paraId="63D8BDDA" w14:textId="380A1711" w:rsidR="00A91C25" w:rsidRPr="00A91C25" w:rsidRDefault="00A91C25" w:rsidP="003C0E3A">
      <w:pPr>
        <w:pStyle w:val="DieterHeading1"/>
        <w:numPr>
          <w:ilvl w:val="0"/>
          <w:numId w:val="23"/>
        </w:numPr>
        <w:spacing w:before="0" w:line="240" w:lineRule="auto"/>
        <w:jc w:val="both"/>
        <w:rPr>
          <w:rFonts w:asciiTheme="majorHAnsi" w:hAnsiTheme="majorHAnsi"/>
          <w:b w:val="0"/>
          <w:bCs/>
          <w:sz w:val="24"/>
        </w:rPr>
      </w:pPr>
      <w:r w:rsidRPr="00A91C25">
        <w:rPr>
          <w:rFonts w:asciiTheme="majorHAnsi" w:hAnsiTheme="majorHAnsi"/>
          <w:b w:val="0"/>
          <w:bCs/>
          <w:sz w:val="24"/>
        </w:rPr>
        <w:t>Mitarbeiterdaten</w:t>
      </w:r>
    </w:p>
    <w:p w14:paraId="0CF82E30" w14:textId="50FBF2CD" w:rsidR="00A91C25" w:rsidRPr="00A91C25" w:rsidRDefault="00A91C25" w:rsidP="00A91C25">
      <w:pPr>
        <w:pStyle w:val="DieterHeading1"/>
        <w:spacing w:before="0" w:line="240" w:lineRule="auto"/>
        <w:jc w:val="both"/>
        <w:rPr>
          <w:rFonts w:asciiTheme="majorHAnsi" w:hAnsiTheme="majorHAnsi"/>
          <w:b w:val="0"/>
          <w:bCs/>
          <w:sz w:val="24"/>
        </w:rPr>
      </w:pPr>
      <w:r w:rsidRPr="00A91C25">
        <w:rPr>
          <w:rFonts w:asciiTheme="majorHAnsi" w:hAnsiTheme="majorHAnsi"/>
          <w:b w:val="0"/>
          <w:bCs/>
          <w:sz w:val="24"/>
        </w:rPr>
        <w:t>8D-relevante Daten (u.a. Problembeschreibung, Ursachen, Maßnahmen)</w:t>
      </w:r>
    </w:p>
    <w:p w14:paraId="20F12AB9" w14:textId="4C5FAD69"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3.4</w:t>
      </w:r>
      <w:r>
        <w:rPr>
          <w:rFonts w:asciiTheme="majorHAnsi" w:hAnsiTheme="majorHAnsi"/>
          <w:b w:val="0"/>
          <w:bCs/>
          <w:sz w:val="24"/>
        </w:rPr>
        <w:t xml:space="preserve"> </w:t>
      </w:r>
      <w:r w:rsidRPr="00A91C25">
        <w:rPr>
          <w:rFonts w:asciiTheme="majorHAnsi" w:hAnsiTheme="majorHAnsi"/>
          <w:b w:val="0"/>
          <w:bCs/>
          <w:sz w:val="24"/>
        </w:rPr>
        <w:t>Von der Verarbeitung betroffen sind:</w:t>
      </w:r>
    </w:p>
    <w:p w14:paraId="5F00CA2E" w14:textId="1997BDC5" w:rsidR="00A91C25" w:rsidRPr="00A91C25" w:rsidRDefault="00A91C25" w:rsidP="003C0E3A">
      <w:pPr>
        <w:pStyle w:val="DieterHeading1"/>
        <w:numPr>
          <w:ilvl w:val="0"/>
          <w:numId w:val="22"/>
        </w:numPr>
        <w:spacing w:line="240" w:lineRule="auto"/>
        <w:jc w:val="both"/>
        <w:rPr>
          <w:rFonts w:asciiTheme="majorHAnsi" w:hAnsiTheme="majorHAnsi"/>
          <w:b w:val="0"/>
          <w:bCs/>
          <w:sz w:val="24"/>
        </w:rPr>
      </w:pPr>
      <w:r w:rsidRPr="00A91C25">
        <w:rPr>
          <w:rFonts w:asciiTheme="majorHAnsi" w:hAnsiTheme="majorHAnsi"/>
          <w:b w:val="0"/>
          <w:bCs/>
          <w:sz w:val="24"/>
        </w:rPr>
        <w:t>Mitarbeiter</w:t>
      </w:r>
    </w:p>
    <w:p w14:paraId="3C5931C9" w14:textId="5F201652" w:rsidR="00A91C25" w:rsidRPr="00A91C25" w:rsidRDefault="00A91C25" w:rsidP="003C0E3A">
      <w:pPr>
        <w:pStyle w:val="DieterHeading1"/>
        <w:numPr>
          <w:ilvl w:val="0"/>
          <w:numId w:val="22"/>
        </w:numPr>
        <w:spacing w:before="0" w:line="240" w:lineRule="auto"/>
        <w:jc w:val="both"/>
        <w:rPr>
          <w:rFonts w:asciiTheme="majorHAnsi" w:hAnsiTheme="majorHAnsi"/>
          <w:b w:val="0"/>
          <w:bCs/>
          <w:sz w:val="24"/>
        </w:rPr>
      </w:pPr>
      <w:r w:rsidRPr="00A91C25">
        <w:rPr>
          <w:rFonts w:asciiTheme="majorHAnsi" w:hAnsiTheme="majorHAnsi"/>
          <w:b w:val="0"/>
          <w:bCs/>
          <w:sz w:val="24"/>
        </w:rPr>
        <w:t>Kunden</w:t>
      </w:r>
    </w:p>
    <w:p w14:paraId="44D7B526" w14:textId="7DD8B641" w:rsidR="00A91C25" w:rsidRPr="00A91C25" w:rsidRDefault="00A91C25" w:rsidP="003C0E3A">
      <w:pPr>
        <w:pStyle w:val="DieterHeading1"/>
        <w:numPr>
          <w:ilvl w:val="0"/>
          <w:numId w:val="22"/>
        </w:numPr>
        <w:spacing w:before="0" w:line="240" w:lineRule="auto"/>
        <w:jc w:val="both"/>
        <w:rPr>
          <w:rFonts w:asciiTheme="majorHAnsi" w:hAnsiTheme="majorHAnsi"/>
          <w:b w:val="0"/>
          <w:bCs/>
          <w:sz w:val="24"/>
        </w:rPr>
      </w:pPr>
      <w:r w:rsidRPr="00A91C25">
        <w:rPr>
          <w:rFonts w:asciiTheme="majorHAnsi" w:hAnsiTheme="majorHAnsi"/>
          <w:b w:val="0"/>
          <w:bCs/>
          <w:sz w:val="24"/>
        </w:rPr>
        <w:t>Lieferanten</w:t>
      </w:r>
    </w:p>
    <w:p w14:paraId="224D576F" w14:textId="686F44C7" w:rsidR="00A91C25" w:rsidRPr="00A91C25" w:rsidRDefault="00A91C25" w:rsidP="003C0E3A">
      <w:pPr>
        <w:pStyle w:val="DieterHeading1"/>
        <w:numPr>
          <w:ilvl w:val="0"/>
          <w:numId w:val="22"/>
        </w:numPr>
        <w:spacing w:before="0" w:line="240" w:lineRule="auto"/>
        <w:jc w:val="both"/>
        <w:rPr>
          <w:rFonts w:asciiTheme="majorHAnsi" w:hAnsiTheme="majorHAnsi"/>
          <w:b w:val="0"/>
          <w:bCs/>
          <w:sz w:val="24"/>
        </w:rPr>
      </w:pPr>
      <w:r w:rsidRPr="00A91C25">
        <w:rPr>
          <w:rFonts w:asciiTheme="majorHAnsi" w:hAnsiTheme="majorHAnsi"/>
          <w:b w:val="0"/>
          <w:bCs/>
          <w:sz w:val="24"/>
        </w:rPr>
        <w:t>Ansprechpartner</w:t>
      </w:r>
    </w:p>
    <w:p w14:paraId="0C2014FE" w14:textId="052AD510"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3.5</w:t>
      </w:r>
      <w:r>
        <w:rPr>
          <w:rFonts w:asciiTheme="majorHAnsi" w:hAnsiTheme="majorHAnsi"/>
          <w:b w:val="0"/>
          <w:bCs/>
          <w:sz w:val="24"/>
        </w:rPr>
        <w:t xml:space="preserve"> </w:t>
      </w:r>
      <w:r w:rsidRPr="00A91C25">
        <w:rPr>
          <w:rFonts w:asciiTheme="majorHAnsi" w:hAnsiTheme="majorHAnsi"/>
          <w:b w:val="0"/>
          <w:bCs/>
          <w:sz w:val="24"/>
        </w:rPr>
        <w:t>Die Auftragsverarbeitung erfolgt grundsätzlich in einem Mitgliedsstaat der Europäischen Union oder in einem anderen Vertragsstaat des Abkommens über den Europäischen Wirtschaftsraum. Jegliche Verlagerung in ein Drittland darf nur mit Zustimmung des Auftraggebers und unter den in Kapitel V der DSGVO enthaltenen Bedingungen sowie bei Einhaltung der Bestimmungen dieses Vertrags erfolgen.</w:t>
      </w:r>
    </w:p>
    <w:p w14:paraId="45D21BAE" w14:textId="08BE4138" w:rsidR="00A91C25" w:rsidRPr="00D45F75" w:rsidRDefault="00A91C25" w:rsidP="00A91C25">
      <w:pPr>
        <w:pStyle w:val="DieterHeading1"/>
        <w:spacing w:line="240" w:lineRule="auto"/>
        <w:jc w:val="both"/>
        <w:rPr>
          <w:rFonts w:asciiTheme="majorHAnsi" w:hAnsiTheme="majorHAnsi"/>
          <w:sz w:val="24"/>
        </w:rPr>
      </w:pPr>
      <w:r w:rsidRPr="00D45F75">
        <w:rPr>
          <w:rFonts w:asciiTheme="majorHAnsi" w:hAnsiTheme="majorHAnsi"/>
          <w:sz w:val="24"/>
        </w:rPr>
        <w:t>4.</w:t>
      </w:r>
      <w:r w:rsidR="00D45F75">
        <w:rPr>
          <w:rFonts w:asciiTheme="majorHAnsi" w:hAnsiTheme="majorHAnsi"/>
          <w:sz w:val="24"/>
        </w:rPr>
        <w:t xml:space="preserve">) </w:t>
      </w:r>
      <w:r w:rsidRPr="00D45F75">
        <w:rPr>
          <w:rFonts w:asciiTheme="majorHAnsi" w:hAnsiTheme="majorHAnsi"/>
          <w:sz w:val="24"/>
        </w:rPr>
        <w:t>Pflichten des Auftragnehmers</w:t>
      </w:r>
    </w:p>
    <w:p w14:paraId="287CC006" w14:textId="668F2318"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4.1</w:t>
      </w:r>
      <w:r w:rsidR="00D45F75">
        <w:rPr>
          <w:rFonts w:asciiTheme="majorHAnsi" w:hAnsiTheme="majorHAnsi"/>
          <w:b w:val="0"/>
          <w:bCs/>
          <w:sz w:val="24"/>
        </w:rPr>
        <w:t xml:space="preserve"> </w:t>
      </w:r>
      <w:r w:rsidRPr="00A91C25">
        <w:rPr>
          <w:rFonts w:asciiTheme="majorHAnsi" w:hAnsiTheme="majorHAnsi"/>
          <w:b w:val="0"/>
          <w:bCs/>
          <w:sz w:val="24"/>
        </w:rPr>
        <w:t>Der Auftragnehmer verarbeitet personenbezogene Daten ausschließlich im Rahmen der getroffenen Vereinbarungen und der dokumentierten Weisungen des Auftraggebers, es sei denn, der Auftragnehmer ist gesetzlich zu einer bestimmten Verarbeitung verpflichtet. In einem solchen Fall teilt der Auftragnehmer diese rechtliche Verpflichtung dem Auftraggeber vor der Verarbeitung mit, es sei denn, die Mitteilung ist ihm gesetzlich verboten.</w:t>
      </w:r>
    </w:p>
    <w:p w14:paraId="54DF698A" w14:textId="36CD24BC"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4.2</w:t>
      </w:r>
      <w:r w:rsidR="00D45F75">
        <w:rPr>
          <w:rFonts w:asciiTheme="majorHAnsi" w:hAnsiTheme="majorHAnsi"/>
          <w:b w:val="0"/>
          <w:bCs/>
          <w:sz w:val="24"/>
        </w:rPr>
        <w:t xml:space="preserve"> </w:t>
      </w:r>
      <w:r w:rsidRPr="00A91C25">
        <w:rPr>
          <w:rFonts w:asciiTheme="majorHAnsi" w:hAnsiTheme="majorHAnsi"/>
          <w:b w:val="0"/>
          <w:bCs/>
          <w:sz w:val="24"/>
        </w:rPr>
        <w:t>Der Auftragnehmer verwendet die zur Verarbeitung überlassenen Daten für keine anderen, insbesondere nicht für eigene Zwecke.</w:t>
      </w:r>
    </w:p>
    <w:p w14:paraId="19E0B84A" w14:textId="660F878F"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4.3</w:t>
      </w:r>
      <w:r w:rsidR="00D45F75">
        <w:rPr>
          <w:rFonts w:asciiTheme="majorHAnsi" w:hAnsiTheme="majorHAnsi"/>
          <w:b w:val="0"/>
          <w:bCs/>
          <w:sz w:val="24"/>
        </w:rPr>
        <w:t xml:space="preserve"> </w:t>
      </w:r>
      <w:r w:rsidRPr="00A91C25">
        <w:rPr>
          <w:rFonts w:asciiTheme="majorHAnsi" w:hAnsiTheme="majorHAnsi"/>
          <w:b w:val="0"/>
          <w:bCs/>
          <w:sz w:val="24"/>
        </w:rPr>
        <w:t>Der Auftragnehmer erstellt keine Kopien oder Duplikate der personenbezogenen Daten, ohne dass der Verantwortliche dazu eingewilligt hat.</w:t>
      </w:r>
    </w:p>
    <w:p w14:paraId="5D0AAA99" w14:textId="58084092"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4.4</w:t>
      </w:r>
      <w:r w:rsidR="00D45F75">
        <w:rPr>
          <w:rFonts w:asciiTheme="majorHAnsi" w:hAnsiTheme="majorHAnsi"/>
          <w:b w:val="0"/>
          <w:bCs/>
          <w:sz w:val="24"/>
        </w:rPr>
        <w:t xml:space="preserve"> </w:t>
      </w:r>
      <w:r w:rsidRPr="00A91C25">
        <w:rPr>
          <w:rFonts w:asciiTheme="majorHAnsi" w:hAnsiTheme="majorHAnsi"/>
          <w:b w:val="0"/>
          <w:bCs/>
          <w:sz w:val="24"/>
        </w:rPr>
        <w:t xml:space="preserve">Der Auftragnehmer bestätigt, dass ihm die einschlägigen, allgemeinen datenschutzrechtlichen Vorschriften bekannt sind. Er beachtet die Grundsätze ordnungsgemäßer Datenverarbeitung. </w:t>
      </w:r>
    </w:p>
    <w:p w14:paraId="7D3FA6DD" w14:textId="156FCC69"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4.5</w:t>
      </w:r>
      <w:r w:rsidR="00D45F75">
        <w:rPr>
          <w:rFonts w:asciiTheme="majorHAnsi" w:hAnsiTheme="majorHAnsi"/>
          <w:b w:val="0"/>
          <w:bCs/>
          <w:sz w:val="24"/>
        </w:rPr>
        <w:t xml:space="preserve"> </w:t>
      </w:r>
      <w:r w:rsidRPr="00A91C25">
        <w:rPr>
          <w:rFonts w:asciiTheme="majorHAnsi" w:hAnsiTheme="majorHAnsi"/>
          <w:b w:val="0"/>
          <w:bCs/>
          <w:sz w:val="24"/>
        </w:rPr>
        <w:t>Der Auftragnehmer sichert zu, dass er die für den Verantwortlichen verarbeiteten personenbezogenen Daten von seinen anderen Datenbeständen strikt trennt.</w:t>
      </w:r>
    </w:p>
    <w:p w14:paraId="0DF17316" w14:textId="425E418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4.6</w:t>
      </w:r>
      <w:r w:rsidR="00D45F75">
        <w:rPr>
          <w:rFonts w:asciiTheme="majorHAnsi" w:hAnsiTheme="majorHAnsi"/>
          <w:b w:val="0"/>
          <w:bCs/>
          <w:sz w:val="24"/>
        </w:rPr>
        <w:t xml:space="preserve"> </w:t>
      </w:r>
      <w:r w:rsidRPr="00A91C25">
        <w:rPr>
          <w:rFonts w:asciiTheme="majorHAnsi" w:hAnsiTheme="majorHAnsi"/>
          <w:b w:val="0"/>
          <w:bCs/>
          <w:sz w:val="24"/>
        </w:rPr>
        <w:t>Der Auftragnehmer verpflichtet sich, bei der Verarbeitung die Vertraulichkeit streng zu wahren.</w:t>
      </w:r>
    </w:p>
    <w:p w14:paraId="02D8BDC8" w14:textId="7ED2C473"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lastRenderedPageBreak/>
        <w:t>4.7</w:t>
      </w:r>
      <w:r w:rsidR="00D45F75">
        <w:rPr>
          <w:rFonts w:asciiTheme="majorHAnsi" w:hAnsiTheme="majorHAnsi"/>
          <w:b w:val="0"/>
          <w:bCs/>
          <w:sz w:val="24"/>
        </w:rPr>
        <w:t xml:space="preserve"> </w:t>
      </w:r>
      <w:r w:rsidRPr="00A91C25">
        <w:rPr>
          <w:rFonts w:asciiTheme="majorHAnsi" w:hAnsiTheme="majorHAnsi"/>
          <w:b w:val="0"/>
          <w:bCs/>
          <w:sz w:val="24"/>
        </w:rPr>
        <w:t>Personen, die Kenntnis von den im Auftrag verarbeiteten Daten erhalten können, haben sich schriftlich zur Vertraulichkeit zu verpflichten, soweit sie nicht bereits gesetzlich einer einschlägigen Geheimhaltungspflicht unterliegen.</w:t>
      </w:r>
    </w:p>
    <w:p w14:paraId="4FF54A44" w14:textId="5B3F8C0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4.8</w:t>
      </w:r>
      <w:r w:rsidR="00D45F75">
        <w:rPr>
          <w:rFonts w:asciiTheme="majorHAnsi" w:hAnsiTheme="majorHAnsi"/>
          <w:b w:val="0"/>
          <w:bCs/>
          <w:sz w:val="24"/>
        </w:rPr>
        <w:t xml:space="preserve"> </w:t>
      </w:r>
      <w:r w:rsidRPr="00A91C25">
        <w:rPr>
          <w:rFonts w:asciiTheme="majorHAnsi" w:hAnsiTheme="majorHAnsi"/>
          <w:b w:val="0"/>
          <w:bCs/>
          <w:sz w:val="24"/>
        </w:rPr>
        <w:t>Der Auftragnehmer gewährleistet, dass die zur Verarbeitung eingesetzten Personen vor Beginn der Verarbeitung mit den relevanten Bestimmungen des Datenschutzes und dieses Vertrags vertraut gemacht wurden. Er trägt dafür Sorge, dass die zur Auftragsverarbeitung eingesetzten Personen in Bezug auf die Datenschutzanforderungen stets angemessen angeleitet und überwacht werden.</w:t>
      </w:r>
    </w:p>
    <w:p w14:paraId="102EFDC8" w14:textId="74785D72"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4.9</w:t>
      </w:r>
      <w:r w:rsidR="00D45F75">
        <w:rPr>
          <w:rFonts w:asciiTheme="majorHAnsi" w:hAnsiTheme="majorHAnsi"/>
          <w:b w:val="0"/>
          <w:bCs/>
          <w:sz w:val="24"/>
        </w:rPr>
        <w:t xml:space="preserve"> </w:t>
      </w:r>
      <w:r w:rsidRPr="00A91C25">
        <w:rPr>
          <w:rFonts w:asciiTheme="majorHAnsi" w:hAnsiTheme="majorHAnsi"/>
          <w:b w:val="0"/>
          <w:bCs/>
          <w:sz w:val="24"/>
        </w:rPr>
        <w:t xml:space="preserve">Bei der Erfüllung der datenschutzrechtlichen Pflichten des Auftraggebers, insbesondere bei Erstellung und Fortschreibung des Verzeichnisses der Verarbeitungstätigkeiten, bei Durchführung der Datenschutzfolgeabschätzung und bei einer notwendigen Konsultation der Aufsichtsbehörde hat der Auftragnehmer im erforderlichen Maße mitzuwirken und den Auftraggeber angemessen zu unterstützen (Art. 28 Abs. 3 Satz 2 </w:t>
      </w:r>
      <w:proofErr w:type="spellStart"/>
      <w:r w:rsidRPr="00A91C25">
        <w:rPr>
          <w:rFonts w:asciiTheme="majorHAnsi" w:hAnsiTheme="majorHAnsi"/>
          <w:b w:val="0"/>
          <w:bCs/>
          <w:sz w:val="24"/>
        </w:rPr>
        <w:t>lit</w:t>
      </w:r>
      <w:proofErr w:type="spellEnd"/>
      <w:r w:rsidRPr="00A91C25">
        <w:rPr>
          <w:rFonts w:asciiTheme="majorHAnsi" w:hAnsiTheme="majorHAnsi"/>
          <w:b w:val="0"/>
          <w:bCs/>
          <w:sz w:val="24"/>
        </w:rPr>
        <w:t xml:space="preserve"> e und f DSGVO). Die erforderlichen Angaben und Dokumentationen sind vorzuhalten und dem Auftraggeber auf Anforderung unverzüglich zuzuleiten.</w:t>
      </w:r>
    </w:p>
    <w:p w14:paraId="75CA9B6C" w14:textId="1C99B953"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4.10</w:t>
      </w:r>
      <w:r w:rsidR="00D45F75">
        <w:rPr>
          <w:rFonts w:asciiTheme="majorHAnsi" w:hAnsiTheme="majorHAnsi"/>
          <w:b w:val="0"/>
          <w:bCs/>
          <w:sz w:val="24"/>
        </w:rPr>
        <w:t xml:space="preserve"> </w:t>
      </w:r>
      <w:r w:rsidRPr="00A91C25">
        <w:rPr>
          <w:rFonts w:asciiTheme="majorHAnsi" w:hAnsiTheme="majorHAnsi"/>
          <w:b w:val="0"/>
          <w:bCs/>
          <w:sz w:val="24"/>
        </w:rPr>
        <w:t xml:space="preserve">Der Auftragnehmer verpflichtet sich den Auftraggeber im erforderlichen Umfang zu unterstützen, wenn der Auftraggeber durch Aufsichtsbehörden oder andere Stellen einer Kontrolle unterzogen wird oder betroffene Personen ihm </w:t>
      </w:r>
      <w:proofErr w:type="gramStart"/>
      <w:r w:rsidRPr="00A91C25">
        <w:rPr>
          <w:rFonts w:asciiTheme="majorHAnsi" w:hAnsiTheme="majorHAnsi"/>
          <w:b w:val="0"/>
          <w:bCs/>
          <w:sz w:val="24"/>
        </w:rPr>
        <w:t>gegenüber Rechte</w:t>
      </w:r>
      <w:proofErr w:type="gramEnd"/>
      <w:r w:rsidRPr="00A91C25">
        <w:rPr>
          <w:rFonts w:asciiTheme="majorHAnsi" w:hAnsiTheme="majorHAnsi"/>
          <w:b w:val="0"/>
          <w:bCs/>
          <w:sz w:val="24"/>
        </w:rPr>
        <w:t xml:space="preserve"> geltend machen, soweit die Verarbeitung im Auftrag betroffen ist.</w:t>
      </w:r>
    </w:p>
    <w:p w14:paraId="78B98028" w14:textId="27558EF2"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4.11</w:t>
      </w:r>
      <w:r w:rsidR="00D45F75">
        <w:rPr>
          <w:rFonts w:asciiTheme="majorHAnsi" w:hAnsiTheme="majorHAnsi"/>
          <w:b w:val="0"/>
          <w:bCs/>
          <w:sz w:val="24"/>
        </w:rPr>
        <w:t xml:space="preserve"> </w:t>
      </w:r>
      <w:r w:rsidRPr="00A91C25">
        <w:rPr>
          <w:rFonts w:asciiTheme="majorHAnsi" w:hAnsiTheme="majorHAnsi"/>
          <w:b w:val="0"/>
          <w:bCs/>
          <w:sz w:val="24"/>
        </w:rPr>
        <w:t>Auskünfte an Dritte oder den Betroffenen darf der Auftragnehmer nur nach vorheriger Zustimmung durch den Auftraggeber erteilen. Direkt an ihn gerichtete Anfragen wird er unverzüglich an den Auftraggeber weiterleiten.</w:t>
      </w:r>
    </w:p>
    <w:p w14:paraId="7F767D88" w14:textId="441B273E"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4.12</w:t>
      </w:r>
      <w:r w:rsidR="00D45F75">
        <w:rPr>
          <w:rFonts w:asciiTheme="majorHAnsi" w:hAnsiTheme="majorHAnsi"/>
          <w:b w:val="0"/>
          <w:bCs/>
          <w:sz w:val="24"/>
        </w:rPr>
        <w:t xml:space="preserve"> </w:t>
      </w:r>
      <w:r w:rsidRPr="00A91C25">
        <w:rPr>
          <w:rFonts w:asciiTheme="majorHAnsi" w:hAnsiTheme="majorHAnsi"/>
          <w:b w:val="0"/>
          <w:bCs/>
          <w:sz w:val="24"/>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7FBAC61C" w14:textId="59C5928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4.13</w:t>
      </w:r>
      <w:r w:rsidR="00D45F75">
        <w:rPr>
          <w:rFonts w:asciiTheme="majorHAnsi" w:hAnsiTheme="majorHAnsi"/>
          <w:b w:val="0"/>
          <w:bCs/>
          <w:sz w:val="24"/>
        </w:rPr>
        <w:t xml:space="preserve"> </w:t>
      </w:r>
      <w:r w:rsidRPr="00A91C25">
        <w:rPr>
          <w:rFonts w:asciiTheme="majorHAnsi" w:hAnsiTheme="majorHAnsi"/>
          <w:b w:val="0"/>
          <w:bCs/>
          <w:sz w:val="24"/>
        </w:rPr>
        <w:t>Die datenschutzrechtliche Beratung, Schulung und Unterstützung übernimmt "Dieter macht den Datenschutz", www.dieter-datenschutz.de.</w:t>
      </w:r>
    </w:p>
    <w:p w14:paraId="3B4F1C2E" w14:textId="3F1AA5B3" w:rsidR="00A91C25" w:rsidRPr="00D45F75" w:rsidRDefault="00A91C25" w:rsidP="00A91C25">
      <w:pPr>
        <w:pStyle w:val="DieterHeading1"/>
        <w:spacing w:line="240" w:lineRule="auto"/>
        <w:jc w:val="both"/>
        <w:rPr>
          <w:rFonts w:asciiTheme="majorHAnsi" w:hAnsiTheme="majorHAnsi"/>
          <w:sz w:val="24"/>
        </w:rPr>
      </w:pPr>
      <w:r w:rsidRPr="00D45F75">
        <w:rPr>
          <w:rFonts w:asciiTheme="majorHAnsi" w:hAnsiTheme="majorHAnsi"/>
          <w:sz w:val="24"/>
        </w:rPr>
        <w:t>5</w:t>
      </w:r>
      <w:r w:rsidR="00D45F75" w:rsidRPr="00D45F75">
        <w:rPr>
          <w:rFonts w:asciiTheme="majorHAnsi" w:hAnsiTheme="majorHAnsi"/>
          <w:sz w:val="24"/>
        </w:rPr>
        <w:t xml:space="preserve">) </w:t>
      </w:r>
      <w:r w:rsidRPr="00D45F75">
        <w:rPr>
          <w:rFonts w:asciiTheme="majorHAnsi" w:hAnsiTheme="majorHAnsi"/>
          <w:sz w:val="24"/>
        </w:rPr>
        <w:t>Rechte und Pflichten des Auftraggebers</w:t>
      </w:r>
    </w:p>
    <w:p w14:paraId="64F8DBDD" w14:textId="2E6364C1"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5.1</w:t>
      </w:r>
      <w:r w:rsidR="00D45F75">
        <w:rPr>
          <w:rFonts w:asciiTheme="majorHAnsi" w:hAnsiTheme="majorHAnsi"/>
          <w:b w:val="0"/>
          <w:bCs/>
          <w:sz w:val="24"/>
        </w:rPr>
        <w:t xml:space="preserve"> </w:t>
      </w:r>
      <w:r w:rsidRPr="00A91C25">
        <w:rPr>
          <w:rFonts w:asciiTheme="majorHAnsi" w:hAnsiTheme="majorHAnsi"/>
          <w:b w:val="0"/>
          <w:bCs/>
          <w:sz w:val="24"/>
        </w:rPr>
        <w:t>Für die Beurteilung der Zulässigkeit der beauftragten Verarbeitung sowie für die Wahrung der Rechte von Betroffenen ist allein der Auftraggeber verantwortlich.</w:t>
      </w:r>
    </w:p>
    <w:p w14:paraId="3A178E3E" w14:textId="1299986C"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5.2</w:t>
      </w:r>
      <w:r w:rsidR="00D45F75">
        <w:rPr>
          <w:rFonts w:asciiTheme="majorHAnsi" w:hAnsiTheme="majorHAnsi"/>
          <w:b w:val="0"/>
          <w:bCs/>
          <w:sz w:val="24"/>
        </w:rPr>
        <w:t xml:space="preserve"> </w:t>
      </w:r>
      <w:r w:rsidRPr="00A91C25">
        <w:rPr>
          <w:rFonts w:asciiTheme="majorHAnsi" w:hAnsiTheme="majorHAnsi"/>
          <w:b w:val="0"/>
          <w:bCs/>
          <w:sz w:val="24"/>
        </w:rPr>
        <w:t>Der Auftraggeber informiert den Auftragnehmer unverzüglich, wenn er Fehler oder Unregelmäßigkeiten bei der Prüfung der Auftragsergebnisse feststellt.</w:t>
      </w:r>
    </w:p>
    <w:p w14:paraId="34B8BC03" w14:textId="268B4100"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5.3</w:t>
      </w:r>
      <w:r w:rsidR="00DB698B">
        <w:rPr>
          <w:rFonts w:asciiTheme="majorHAnsi" w:hAnsiTheme="majorHAnsi"/>
          <w:b w:val="0"/>
          <w:bCs/>
          <w:sz w:val="24"/>
        </w:rPr>
        <w:t xml:space="preserve"> </w:t>
      </w:r>
      <w:r w:rsidRPr="00A91C25">
        <w:rPr>
          <w:rFonts w:asciiTheme="majorHAnsi" w:hAnsiTheme="majorHAnsi"/>
          <w:b w:val="0"/>
          <w:bCs/>
          <w:sz w:val="24"/>
        </w:rPr>
        <w:t xml:space="preserve">Der Auftraggeber ist berechtigt, die Einhaltung der Vorschriften über den Datenschutz und der vertraglichen Vereinbarungen beim Auftragnehmer in angemessenem Umfang selbst oder </w:t>
      </w:r>
      <w:r w:rsidRPr="00A91C25">
        <w:rPr>
          <w:rFonts w:asciiTheme="majorHAnsi" w:hAnsiTheme="majorHAnsi"/>
          <w:b w:val="0"/>
          <w:bCs/>
          <w:sz w:val="24"/>
        </w:rPr>
        <w:lastRenderedPageBreak/>
        <w:t>durch Dritte zu kontrollieren. Solche Kontrollen können insbesondere durch die Einholung von Auskünften und die Einsichtnahme in die gespeicherten Daten und die Datenverarbeitungsprogramme sowie durch sonstige Kontrollen vor Ort vorgenommen werden.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Der Auftragnehmer ist berechtigt, Kontrollen durch Dritte zu verweigern, soweit diese mit ihm in einem Wettbewerbsverhältnis stehen oder ähnlich gewichtige Gründe vorliegen.</w:t>
      </w:r>
    </w:p>
    <w:p w14:paraId="2E11909D" w14:textId="6589A87F"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5.4</w:t>
      </w:r>
      <w:r w:rsidR="00DB698B">
        <w:rPr>
          <w:rFonts w:asciiTheme="majorHAnsi" w:hAnsiTheme="majorHAnsi"/>
          <w:b w:val="0"/>
          <w:bCs/>
          <w:sz w:val="24"/>
        </w:rPr>
        <w:t xml:space="preserve"> </w:t>
      </w:r>
      <w:r w:rsidRPr="00A91C25">
        <w:rPr>
          <w:rFonts w:asciiTheme="majorHAnsi" w:hAnsiTheme="majorHAnsi"/>
          <w:b w:val="0"/>
          <w:bCs/>
          <w:sz w:val="24"/>
        </w:rPr>
        <w:t>Kontrollen beim Auftragnehmer haben ohne vermeidbare Störungen seines Geschäftsbetriebs zu erfolgen. Grundsätzlich finden Kontrollen nach angemessener Vorankündigung des Auftraggebers und zu den Geschäftszeiten des Auftragnehmers, sowie nicht häufiger als alle 12 Monate, statt. Soweit der Auftragnehmer den Nachweis der korrekten Umsetzung der vereinbarten Datenschutzpflichten erbringt, soll sich eine Kontrolle auf Stichproben beschränken.</w:t>
      </w:r>
    </w:p>
    <w:p w14:paraId="72E5A27C" w14:textId="08749F66" w:rsidR="00A91C25" w:rsidRPr="00DB698B" w:rsidRDefault="00A91C25" w:rsidP="00A91C25">
      <w:pPr>
        <w:pStyle w:val="DieterHeading1"/>
        <w:spacing w:line="240" w:lineRule="auto"/>
        <w:jc w:val="both"/>
        <w:rPr>
          <w:rFonts w:asciiTheme="majorHAnsi" w:hAnsiTheme="majorHAnsi"/>
          <w:sz w:val="24"/>
        </w:rPr>
      </w:pPr>
      <w:r w:rsidRPr="00DB698B">
        <w:rPr>
          <w:rFonts w:asciiTheme="majorHAnsi" w:hAnsiTheme="majorHAnsi"/>
          <w:sz w:val="24"/>
        </w:rPr>
        <w:t>6</w:t>
      </w:r>
      <w:r w:rsidR="00DB698B">
        <w:rPr>
          <w:rFonts w:asciiTheme="majorHAnsi" w:hAnsiTheme="majorHAnsi"/>
          <w:sz w:val="24"/>
        </w:rPr>
        <w:t>)</w:t>
      </w:r>
      <w:r w:rsidR="00DB698B" w:rsidRPr="00DB698B">
        <w:rPr>
          <w:rFonts w:asciiTheme="majorHAnsi" w:hAnsiTheme="majorHAnsi"/>
          <w:sz w:val="24"/>
        </w:rPr>
        <w:t xml:space="preserve"> </w:t>
      </w:r>
      <w:r w:rsidRPr="00DB698B">
        <w:rPr>
          <w:rFonts w:asciiTheme="majorHAnsi" w:hAnsiTheme="majorHAnsi"/>
          <w:sz w:val="24"/>
        </w:rPr>
        <w:t>Weisungsbefugnis</w:t>
      </w:r>
    </w:p>
    <w:p w14:paraId="6E976BE0" w14:textId="1FB99E97"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6.1</w:t>
      </w:r>
      <w:r w:rsidR="00DB698B">
        <w:rPr>
          <w:rFonts w:asciiTheme="majorHAnsi" w:hAnsiTheme="majorHAnsi"/>
          <w:b w:val="0"/>
          <w:bCs/>
          <w:sz w:val="24"/>
        </w:rPr>
        <w:t xml:space="preserve"> </w:t>
      </w:r>
      <w:r w:rsidRPr="00A91C25">
        <w:rPr>
          <w:rFonts w:asciiTheme="majorHAnsi" w:hAnsiTheme="majorHAnsi"/>
          <w:b w:val="0"/>
          <w:bCs/>
          <w:sz w:val="24"/>
        </w:rPr>
        <w:t>Der Auftraggeber behält sich hinsichtlich der Verarbeitung im Auftrag ein umfassendes Weisungsrecht vor.</w:t>
      </w:r>
    </w:p>
    <w:p w14:paraId="421261E4" w14:textId="0DF1B0B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6.2</w:t>
      </w:r>
      <w:r w:rsidR="00DB698B">
        <w:rPr>
          <w:rFonts w:asciiTheme="majorHAnsi" w:hAnsiTheme="majorHAnsi"/>
          <w:b w:val="0"/>
          <w:bCs/>
          <w:sz w:val="24"/>
        </w:rPr>
        <w:t xml:space="preserve"> </w:t>
      </w:r>
      <w:r w:rsidRPr="00A91C25">
        <w:rPr>
          <w:rFonts w:asciiTheme="majorHAnsi" w:hAnsiTheme="majorHAnsi"/>
          <w:b w:val="0"/>
          <w:bCs/>
          <w:sz w:val="24"/>
        </w:rPr>
        <w:t>Der Auftraggeber erteilt Weisungen in dokumentierter Form. In Eilfällen können Weisungen mündlich erteilt werden. Solche Weisungen sind vom Auftraggeber unverzüglich schriftlich oder in einem dokumentierten elektronischen Format zu bestätigen.</w:t>
      </w:r>
    </w:p>
    <w:p w14:paraId="564248DC" w14:textId="0F37324A"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6.3</w:t>
      </w:r>
      <w:r w:rsidR="00DB698B">
        <w:rPr>
          <w:rFonts w:asciiTheme="majorHAnsi" w:hAnsiTheme="majorHAnsi"/>
          <w:b w:val="0"/>
          <w:bCs/>
          <w:sz w:val="24"/>
        </w:rPr>
        <w:t xml:space="preserve"> </w:t>
      </w:r>
      <w:r w:rsidRPr="00A91C25">
        <w:rPr>
          <w:rFonts w:asciiTheme="majorHAnsi" w:hAnsiTheme="majorHAnsi"/>
          <w:b w:val="0"/>
          <w:bCs/>
          <w:sz w:val="24"/>
        </w:rPr>
        <w:t xml:space="preserve">Der Auftragnehmer wird den Auftraggeber unverzüglich darauf aufmerksam machen, wenn eine vom Auftraggeber erteilte Weisung seiner Meinung nach gegen gesetzliche Vorschriften verstößt. Der Auftragnehmer ist berechtigt, die Durchführung der entsprechenden Weisung </w:t>
      </w:r>
      <w:proofErr w:type="gramStart"/>
      <w:r w:rsidRPr="00A91C25">
        <w:rPr>
          <w:rFonts w:asciiTheme="majorHAnsi" w:hAnsiTheme="majorHAnsi"/>
          <w:b w:val="0"/>
          <w:bCs/>
          <w:sz w:val="24"/>
        </w:rPr>
        <w:t>solange</w:t>
      </w:r>
      <w:proofErr w:type="gramEnd"/>
      <w:r w:rsidRPr="00A91C25">
        <w:rPr>
          <w:rFonts w:asciiTheme="majorHAnsi" w:hAnsiTheme="majorHAnsi"/>
          <w:b w:val="0"/>
          <w:bCs/>
          <w:sz w:val="24"/>
        </w:rPr>
        <w:t xml:space="preserve"> auszusetzen, bis sie durch den Verantwortlichen beim Auftraggeber bestätigt oder geändert wird.</w:t>
      </w:r>
    </w:p>
    <w:p w14:paraId="47F20261" w14:textId="7AE7B9F8" w:rsidR="00A91C25" w:rsidRPr="00DB698B" w:rsidRDefault="00A91C25" w:rsidP="00A91C25">
      <w:pPr>
        <w:pStyle w:val="DieterHeading1"/>
        <w:spacing w:line="240" w:lineRule="auto"/>
        <w:jc w:val="both"/>
        <w:rPr>
          <w:rFonts w:asciiTheme="majorHAnsi" w:hAnsiTheme="majorHAnsi"/>
          <w:sz w:val="24"/>
        </w:rPr>
      </w:pPr>
      <w:r w:rsidRPr="00DB698B">
        <w:rPr>
          <w:rFonts w:asciiTheme="majorHAnsi" w:hAnsiTheme="majorHAnsi"/>
          <w:sz w:val="24"/>
        </w:rPr>
        <w:t>7</w:t>
      </w:r>
      <w:r w:rsidR="00DB698B" w:rsidRPr="00DB698B">
        <w:rPr>
          <w:rFonts w:asciiTheme="majorHAnsi" w:hAnsiTheme="majorHAnsi"/>
          <w:sz w:val="24"/>
        </w:rPr>
        <w:t xml:space="preserve">) </w:t>
      </w:r>
      <w:r w:rsidRPr="00DB698B">
        <w:rPr>
          <w:rFonts w:asciiTheme="majorHAnsi" w:hAnsiTheme="majorHAnsi"/>
          <w:sz w:val="24"/>
        </w:rPr>
        <w:t>Technische und organisatorische Maßnahmen</w:t>
      </w:r>
    </w:p>
    <w:p w14:paraId="2A5210A4" w14:textId="3DF8C6F7"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7.1</w:t>
      </w:r>
      <w:r w:rsidR="00775CB7">
        <w:rPr>
          <w:rFonts w:asciiTheme="majorHAnsi" w:hAnsiTheme="majorHAnsi"/>
          <w:b w:val="0"/>
          <w:bCs/>
          <w:sz w:val="24"/>
        </w:rPr>
        <w:t xml:space="preserve"> </w:t>
      </w:r>
      <w:r w:rsidRPr="00A91C25">
        <w:rPr>
          <w:rFonts w:asciiTheme="majorHAnsi" w:hAnsiTheme="majorHAnsi"/>
          <w:b w:val="0"/>
          <w:bCs/>
          <w:sz w:val="24"/>
        </w:rPr>
        <w:t xml:space="preserve">Der Auftragnehmer gestaltet seine innerbetriebliche Organisation so, dass sie den Anforderungen des Datenschutzes gerecht wird. Er trifft insbesondere geeignete technische und organisatorische Maßnahmen, um einen dem Risiko angemessenen Schutz der Daten des Auftraggebers zu gewährleisten (Art. 32 Abs. 1 DSGVO). Er trifft diese technischen und organisatorischen Maßnahmen so, dass die Vertraulichkeit, Integrität, Verfügbarkeit und Belastbarkeit der Systeme und Dienste im Zusammenhang mit der Verarbeitung auf Dauer sichergestellt sind. Die entsprechenden technischen und organisatorischen Maßnahmen ergeben sich aus der Anlage. </w:t>
      </w:r>
    </w:p>
    <w:p w14:paraId="29552F68" w14:textId="1A77A3A6"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7.2</w:t>
      </w:r>
      <w:r w:rsidR="00775CB7">
        <w:rPr>
          <w:rFonts w:asciiTheme="majorHAnsi" w:hAnsiTheme="majorHAnsi"/>
          <w:b w:val="0"/>
          <w:bCs/>
          <w:sz w:val="24"/>
        </w:rPr>
        <w:t xml:space="preserve"> </w:t>
      </w:r>
      <w:r w:rsidRPr="00A91C25">
        <w:rPr>
          <w:rFonts w:asciiTheme="majorHAnsi" w:hAnsiTheme="majorHAnsi"/>
          <w:b w:val="0"/>
          <w:bCs/>
          <w:sz w:val="24"/>
        </w:rPr>
        <w:t xml:space="preserve">Die 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Diese Änderungen sind dem Auftraggeber unverzüglich mitzuteilen. </w:t>
      </w:r>
    </w:p>
    <w:p w14:paraId="44087BBA" w14:textId="47A3816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lastRenderedPageBreak/>
        <w:t>7.3</w:t>
      </w:r>
      <w:r w:rsidR="00775CB7">
        <w:rPr>
          <w:rFonts w:asciiTheme="majorHAnsi" w:hAnsiTheme="majorHAnsi"/>
          <w:b w:val="0"/>
          <w:bCs/>
          <w:sz w:val="24"/>
        </w:rPr>
        <w:t xml:space="preserve"> </w:t>
      </w:r>
      <w:r w:rsidRPr="00A91C25">
        <w:rPr>
          <w:rFonts w:asciiTheme="majorHAnsi" w:hAnsiTheme="majorHAnsi"/>
          <w:b w:val="0"/>
          <w:bCs/>
          <w:sz w:val="24"/>
        </w:rPr>
        <w:t xml:space="preserve">Wesentliche Änderungen an den technischen und organisatorischen Maßnahmen muss der Auftragnehmer mit dem Auftraggeber in dokumentierter Form (schriftlich, elektronisch) abstimmen. Solche Abstimmungen sind für die Dauer dieses Vertrages aufzubewahren. </w:t>
      </w:r>
    </w:p>
    <w:p w14:paraId="147F6B56" w14:textId="4C743491"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7.4</w:t>
      </w:r>
      <w:r w:rsidR="00775CB7">
        <w:rPr>
          <w:rFonts w:asciiTheme="majorHAnsi" w:hAnsiTheme="majorHAnsi"/>
          <w:b w:val="0"/>
          <w:bCs/>
          <w:sz w:val="24"/>
        </w:rPr>
        <w:t xml:space="preserve"> </w:t>
      </w:r>
      <w:r w:rsidRPr="00A91C25">
        <w:rPr>
          <w:rFonts w:asciiTheme="majorHAnsi" w:hAnsiTheme="majorHAnsi"/>
          <w:b w:val="0"/>
          <w:bCs/>
          <w:sz w:val="24"/>
        </w:rPr>
        <w:t>Soweit die getroffenen Sicherheitsmaßnahmen den Anforderungen des Auftraggebers nicht oder nicht mehr genügen, benachrichtigt der Auftragnehmer den Auftraggeber unverzüglich.</w:t>
      </w:r>
    </w:p>
    <w:p w14:paraId="774570C5" w14:textId="35F2F581"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7.5</w:t>
      </w:r>
      <w:r w:rsidR="00775CB7">
        <w:rPr>
          <w:rFonts w:asciiTheme="majorHAnsi" w:hAnsiTheme="majorHAnsi"/>
          <w:b w:val="0"/>
          <w:bCs/>
          <w:sz w:val="24"/>
        </w:rPr>
        <w:t xml:space="preserve"> </w:t>
      </w:r>
      <w:r w:rsidRPr="00A91C25">
        <w:rPr>
          <w:rFonts w:asciiTheme="majorHAnsi" w:hAnsiTheme="majorHAnsi"/>
          <w:b w:val="0"/>
          <w:bCs/>
          <w:sz w:val="24"/>
        </w:rPr>
        <w:t>Der Auftragsverarbeiter darf die Verarbeitung personenbezogener Daten im Rahmen des Auftrags auch durch Mitarbeiter in Privatwohnungen (Remote-Arbeit) durchführen lassen. Dabei verpflichtet sich der Auftragsverarbeiter, sicherzustellen, dass die Vorgaben des Datenschutzes und der Datensicherheit, wie sie in diesem Vertrag und den geltenden gesetzlichen Bestimmungen festgelegt sind, auch bei der Remote-Arbeit eingehalten werden.</w:t>
      </w:r>
    </w:p>
    <w:p w14:paraId="3E042E0D" w14:textId="40C5A004" w:rsidR="00A91C25" w:rsidRPr="00775CB7" w:rsidRDefault="00A91C25" w:rsidP="00A91C25">
      <w:pPr>
        <w:pStyle w:val="DieterHeading1"/>
        <w:spacing w:line="240" w:lineRule="auto"/>
        <w:jc w:val="both"/>
        <w:rPr>
          <w:rFonts w:asciiTheme="majorHAnsi" w:hAnsiTheme="majorHAnsi"/>
          <w:sz w:val="24"/>
        </w:rPr>
      </w:pPr>
      <w:r w:rsidRPr="00775CB7">
        <w:rPr>
          <w:rFonts w:asciiTheme="majorHAnsi" w:hAnsiTheme="majorHAnsi"/>
          <w:sz w:val="24"/>
        </w:rPr>
        <w:t>8</w:t>
      </w:r>
      <w:r w:rsidR="00775CB7" w:rsidRPr="00775CB7">
        <w:rPr>
          <w:rFonts w:asciiTheme="majorHAnsi" w:hAnsiTheme="majorHAnsi"/>
          <w:sz w:val="24"/>
        </w:rPr>
        <w:t xml:space="preserve">) </w:t>
      </w:r>
      <w:r w:rsidRPr="00775CB7">
        <w:rPr>
          <w:rFonts w:asciiTheme="majorHAnsi" w:hAnsiTheme="majorHAnsi"/>
          <w:sz w:val="24"/>
        </w:rPr>
        <w:t xml:space="preserve">Regelungen zur Berichtigung, Löschung und Sperrung von Daten </w:t>
      </w:r>
    </w:p>
    <w:p w14:paraId="4167858F" w14:textId="0EB9888B"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8.1</w:t>
      </w:r>
      <w:r w:rsidR="00775CB7">
        <w:rPr>
          <w:rFonts w:asciiTheme="majorHAnsi" w:hAnsiTheme="majorHAnsi"/>
          <w:b w:val="0"/>
          <w:bCs/>
          <w:sz w:val="24"/>
        </w:rPr>
        <w:t xml:space="preserve"> </w:t>
      </w:r>
      <w:r w:rsidRPr="00A91C25">
        <w:rPr>
          <w:rFonts w:asciiTheme="majorHAnsi" w:hAnsiTheme="majorHAnsi"/>
          <w:b w:val="0"/>
          <w:bCs/>
          <w:sz w:val="24"/>
        </w:rPr>
        <w:t xml:space="preserve">Der Auftragnehmer wird Daten nur entsprechend der getroffenen vertraglichen Vereinbarung oder nach Weisung des Auftraggebers berichtigen, löschen oder sperren. </w:t>
      </w:r>
    </w:p>
    <w:p w14:paraId="3B7B9AD0" w14:textId="7424569B"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8.2</w:t>
      </w:r>
      <w:r w:rsidR="00775CB7">
        <w:rPr>
          <w:rFonts w:asciiTheme="majorHAnsi" w:hAnsiTheme="majorHAnsi"/>
          <w:b w:val="0"/>
          <w:bCs/>
          <w:sz w:val="24"/>
        </w:rPr>
        <w:t xml:space="preserve"> </w:t>
      </w:r>
      <w:r w:rsidRPr="00A91C25">
        <w:rPr>
          <w:rFonts w:asciiTheme="majorHAnsi" w:hAnsiTheme="majorHAnsi"/>
          <w:b w:val="0"/>
          <w:bCs/>
          <w:sz w:val="24"/>
        </w:rPr>
        <w:t>Den diesbezüglichen Weisungen wird der Auftragnehmer jederzeit Folge leisten. Dies gilt auch über das Vertragsende hinaus.</w:t>
      </w:r>
    </w:p>
    <w:p w14:paraId="0FEEEB91" w14:textId="4942B2BD" w:rsidR="00A91C25" w:rsidRPr="00775CB7" w:rsidRDefault="00A91C25" w:rsidP="00A91C25">
      <w:pPr>
        <w:pStyle w:val="DieterHeading1"/>
        <w:spacing w:line="240" w:lineRule="auto"/>
        <w:jc w:val="both"/>
        <w:rPr>
          <w:rFonts w:asciiTheme="majorHAnsi" w:hAnsiTheme="majorHAnsi"/>
          <w:sz w:val="24"/>
        </w:rPr>
      </w:pPr>
      <w:r w:rsidRPr="00775CB7">
        <w:rPr>
          <w:rFonts w:asciiTheme="majorHAnsi" w:hAnsiTheme="majorHAnsi"/>
          <w:sz w:val="24"/>
        </w:rPr>
        <w:t>9</w:t>
      </w:r>
      <w:r w:rsidR="00775CB7" w:rsidRPr="00775CB7">
        <w:rPr>
          <w:rFonts w:asciiTheme="majorHAnsi" w:hAnsiTheme="majorHAnsi"/>
          <w:sz w:val="24"/>
        </w:rPr>
        <w:t xml:space="preserve">) </w:t>
      </w:r>
      <w:r w:rsidRPr="00775CB7">
        <w:rPr>
          <w:rFonts w:asciiTheme="majorHAnsi" w:hAnsiTheme="majorHAnsi"/>
          <w:sz w:val="24"/>
        </w:rPr>
        <w:t>Unterauftragnehmer</w:t>
      </w:r>
    </w:p>
    <w:p w14:paraId="5BCFD086" w14:textId="1FB1F375"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9.1</w:t>
      </w:r>
      <w:r w:rsidR="00775CB7">
        <w:rPr>
          <w:rFonts w:asciiTheme="majorHAnsi" w:hAnsiTheme="majorHAnsi"/>
          <w:b w:val="0"/>
          <w:bCs/>
          <w:sz w:val="24"/>
        </w:rPr>
        <w:t xml:space="preserve"> </w:t>
      </w:r>
      <w:r w:rsidRPr="00A91C25">
        <w:rPr>
          <w:rFonts w:asciiTheme="majorHAnsi" w:hAnsiTheme="majorHAnsi"/>
          <w:b w:val="0"/>
          <w:bCs/>
          <w:sz w:val="24"/>
        </w:rPr>
        <w:t>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14:paraId="4E7F7D05" w14:textId="4FE5ADEA"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9.2</w:t>
      </w:r>
      <w:r w:rsidR="00775CB7">
        <w:rPr>
          <w:rFonts w:asciiTheme="majorHAnsi" w:hAnsiTheme="majorHAnsi"/>
          <w:b w:val="0"/>
          <w:bCs/>
          <w:sz w:val="24"/>
        </w:rPr>
        <w:t xml:space="preserve"> </w:t>
      </w:r>
      <w:r w:rsidRPr="00A91C25">
        <w:rPr>
          <w:rFonts w:asciiTheme="majorHAnsi" w:hAnsiTheme="majorHAnsi"/>
          <w:b w:val="0"/>
          <w:bCs/>
          <w:sz w:val="24"/>
        </w:rPr>
        <w:t xml:space="preserve">Der Auftragnehmer darf Unterauftragnehmer (weitere Auftragsverarbeiter) nur mit schriftlicher Zustimmung des Auftraggebers im Einzelfall hinzuziehen. </w:t>
      </w:r>
    </w:p>
    <w:p w14:paraId="0BEC0894" w14:textId="75DB1EF6"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9.3</w:t>
      </w:r>
      <w:r w:rsidR="00775CB7">
        <w:rPr>
          <w:rFonts w:asciiTheme="majorHAnsi" w:hAnsiTheme="majorHAnsi"/>
          <w:b w:val="0"/>
          <w:bCs/>
          <w:sz w:val="24"/>
        </w:rPr>
        <w:t xml:space="preserve"> </w:t>
      </w:r>
      <w:r w:rsidRPr="00A91C25">
        <w:rPr>
          <w:rFonts w:asciiTheme="majorHAnsi" w:hAnsiTheme="majorHAnsi"/>
          <w:b w:val="0"/>
          <w:bCs/>
          <w:sz w:val="24"/>
        </w:rPr>
        <w:t>Der Auftraggeber erhält auf Verlangen Einsicht in die relevanten Verträge zwischen Auftragnehmer und Subunternehmer.</w:t>
      </w:r>
    </w:p>
    <w:p w14:paraId="7911CE7C" w14:textId="10504B9E"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9.4</w:t>
      </w:r>
      <w:r w:rsidR="00775CB7">
        <w:rPr>
          <w:rFonts w:asciiTheme="majorHAnsi" w:hAnsiTheme="majorHAnsi"/>
          <w:b w:val="0"/>
          <w:bCs/>
          <w:sz w:val="24"/>
        </w:rPr>
        <w:t xml:space="preserve"> </w:t>
      </w:r>
      <w:r w:rsidRPr="00A91C25">
        <w:rPr>
          <w:rFonts w:asciiTheme="majorHAnsi" w:hAnsiTheme="majorHAnsi"/>
          <w:b w:val="0"/>
          <w:bCs/>
          <w:sz w:val="24"/>
        </w:rPr>
        <w:t>Der Auftraggeber muss seine Rechte, insbesondere auch das Kontrollrecht, auch gegenüber dem Unterauftragnehmer ausüben können.</w:t>
      </w:r>
    </w:p>
    <w:p w14:paraId="3B2B5825" w14:textId="6B4E0C2E"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9.5</w:t>
      </w:r>
      <w:r w:rsidR="00775CB7">
        <w:rPr>
          <w:rFonts w:asciiTheme="majorHAnsi" w:hAnsiTheme="majorHAnsi"/>
          <w:b w:val="0"/>
          <w:bCs/>
          <w:sz w:val="24"/>
        </w:rPr>
        <w:t xml:space="preserve"> </w:t>
      </w:r>
      <w:r w:rsidRPr="00A91C25">
        <w:rPr>
          <w:rFonts w:asciiTheme="majorHAnsi" w:hAnsiTheme="majorHAnsi"/>
          <w:b w:val="0"/>
          <w:bCs/>
          <w:sz w:val="24"/>
        </w:rPr>
        <w:t>Eine weitere Unterbeauftragung durch den Unterauftragnehmer ist nicht zulässig.</w:t>
      </w:r>
    </w:p>
    <w:p w14:paraId="08E148E7" w14:textId="3590C358"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9.6</w:t>
      </w:r>
      <w:r w:rsidR="00775CB7">
        <w:rPr>
          <w:rFonts w:asciiTheme="majorHAnsi" w:hAnsiTheme="majorHAnsi"/>
          <w:b w:val="0"/>
          <w:bCs/>
          <w:sz w:val="24"/>
        </w:rPr>
        <w:t xml:space="preserve"> </w:t>
      </w:r>
      <w:r w:rsidRPr="00A91C25">
        <w:rPr>
          <w:rFonts w:asciiTheme="majorHAnsi" w:hAnsiTheme="majorHAnsi"/>
          <w:b w:val="0"/>
          <w:bCs/>
          <w:sz w:val="24"/>
        </w:rPr>
        <w:t>Der Auftragnehmer gewährleistet, bei der Auswahl des Unterauftragnehmers auf dessen Einhalten der erforderlichen technischen und organisatorischen Mindestanforderungen zu achten. Er leitet die im Auftrag verarbeiteten Daten erst dann an der Unterauftragnehmer weiter, wenn er sich davon überzeugt hat, dass der Unterauftragnehmer seine Verpflichtungen vollständig erfüllt hat. Dies hat der Auftragnehmer zu dokumentieren und dem Auftraggeber unaufgefordert vorzulegen.</w:t>
      </w:r>
    </w:p>
    <w:p w14:paraId="45B68801" w14:textId="6E44E095"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lastRenderedPageBreak/>
        <w:t>9.7</w:t>
      </w:r>
      <w:r w:rsidR="00775CB7">
        <w:rPr>
          <w:rFonts w:asciiTheme="majorHAnsi" w:hAnsiTheme="majorHAnsi"/>
          <w:b w:val="0"/>
          <w:bCs/>
          <w:sz w:val="24"/>
        </w:rPr>
        <w:t xml:space="preserve"> </w:t>
      </w:r>
      <w:r w:rsidRPr="00A91C25">
        <w:rPr>
          <w:rFonts w:asciiTheme="majorHAnsi" w:hAnsiTheme="majorHAnsi"/>
          <w:b w:val="0"/>
          <w:bCs/>
          <w:sz w:val="24"/>
        </w:rPr>
        <w:t>Die Beauftragung von Subunternehmern, die Verarbeitungen im Auftrag nicht ausschließlich aus dem Gebiet der EU oder des EWR erbringen, ist nur bei Beachtung der in Kapitel V der DSGVO enthaltenen Bedingungen sowie bei Einhaltung der sonstigen Bestimmungen dieses Vertrages möglich. Sie ist insbesondere nur zulässig, soweit und solange der Subunternehmer angemessene Datenschutzgarantien bietet. Der Auftragnehmer teilt dem Auftraggeber mit, welche konkreten Datenschutzgarantien der Subunternehmer bietet und wie ein Nachweis hierüber zu erlangen ist.</w:t>
      </w:r>
    </w:p>
    <w:p w14:paraId="068C7026" w14:textId="3F123E49"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9.8</w:t>
      </w:r>
      <w:r w:rsidR="00775CB7">
        <w:rPr>
          <w:rFonts w:asciiTheme="majorHAnsi" w:hAnsiTheme="majorHAnsi"/>
          <w:b w:val="0"/>
          <w:bCs/>
          <w:sz w:val="24"/>
        </w:rPr>
        <w:t xml:space="preserve"> </w:t>
      </w:r>
      <w:r w:rsidRPr="00A91C25">
        <w:rPr>
          <w:rFonts w:asciiTheme="majorHAnsi" w:hAnsiTheme="majorHAnsi"/>
          <w:b w:val="0"/>
          <w:bCs/>
          <w:sz w:val="24"/>
        </w:rPr>
        <w:t>Kommt der Subunternehmer seinen Datenschutzpflichten nicht nach, so haftet hierfür der Auftragnehmer gegenüber dem Auftraggeber.</w:t>
      </w:r>
    </w:p>
    <w:p w14:paraId="0EF49A1E" w14:textId="0D30D852"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9.9</w:t>
      </w:r>
      <w:r w:rsidR="00775CB7">
        <w:rPr>
          <w:rFonts w:asciiTheme="majorHAnsi" w:hAnsiTheme="majorHAnsi"/>
          <w:b w:val="0"/>
          <w:bCs/>
          <w:sz w:val="24"/>
        </w:rPr>
        <w:t xml:space="preserve"> </w:t>
      </w:r>
      <w:r w:rsidRPr="00A91C25">
        <w:rPr>
          <w:rFonts w:asciiTheme="majorHAnsi" w:hAnsiTheme="majorHAnsi"/>
          <w:b w:val="0"/>
          <w:bCs/>
          <w:sz w:val="24"/>
        </w:rPr>
        <w:t>Die Unterauftragnehmer, die bei Abschluss des Vertrages mit der Verarbeitung personenbezogener Daten beschäftigt sind und mit Unterzeichnung dieses Vertrages als genehmigt gelten, sind hier gelistet:</w:t>
      </w:r>
      <w:r w:rsidR="00403F58">
        <w:rPr>
          <w:rFonts w:asciiTheme="majorHAnsi" w:hAnsiTheme="majorHAnsi"/>
          <w:b w:val="0"/>
          <w:bCs/>
          <w:sz w:val="24"/>
        </w:rPr>
        <w:t xml:space="preserve"> </w:t>
      </w:r>
      <w:r w:rsidRPr="00A91C25">
        <w:rPr>
          <w:rFonts w:asciiTheme="majorHAnsi" w:hAnsiTheme="majorHAnsi"/>
          <w:b w:val="0"/>
          <w:bCs/>
          <w:sz w:val="24"/>
        </w:rPr>
        <w:t>Anlage 1: Unterauftragnehmer</w:t>
      </w:r>
    </w:p>
    <w:p w14:paraId="58C91A1C" w14:textId="23F9244F" w:rsidR="00A91C25" w:rsidRPr="00403F58" w:rsidRDefault="00A91C25" w:rsidP="00A91C25">
      <w:pPr>
        <w:pStyle w:val="DieterHeading1"/>
        <w:spacing w:line="240" w:lineRule="auto"/>
        <w:jc w:val="both"/>
        <w:rPr>
          <w:rFonts w:asciiTheme="majorHAnsi" w:hAnsiTheme="majorHAnsi"/>
          <w:sz w:val="24"/>
        </w:rPr>
      </w:pPr>
      <w:r w:rsidRPr="00403F58">
        <w:rPr>
          <w:rFonts w:asciiTheme="majorHAnsi" w:hAnsiTheme="majorHAnsi"/>
          <w:sz w:val="24"/>
        </w:rPr>
        <w:t>10</w:t>
      </w:r>
      <w:r w:rsidR="00403F58" w:rsidRPr="00403F58">
        <w:rPr>
          <w:rFonts w:asciiTheme="majorHAnsi" w:hAnsiTheme="majorHAnsi"/>
          <w:sz w:val="24"/>
        </w:rPr>
        <w:t xml:space="preserve">) </w:t>
      </w:r>
      <w:r w:rsidRPr="00403F58">
        <w:rPr>
          <w:rFonts w:asciiTheme="majorHAnsi" w:hAnsiTheme="majorHAnsi"/>
          <w:sz w:val="24"/>
        </w:rPr>
        <w:t>Mitteilungspflichten</w:t>
      </w:r>
    </w:p>
    <w:p w14:paraId="35FB7A44" w14:textId="23C75DB5"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10.1</w:t>
      </w:r>
      <w:r w:rsidR="00403F58">
        <w:rPr>
          <w:rFonts w:asciiTheme="majorHAnsi" w:hAnsiTheme="majorHAnsi"/>
          <w:b w:val="0"/>
          <w:bCs/>
          <w:sz w:val="24"/>
        </w:rPr>
        <w:t xml:space="preserve"> </w:t>
      </w:r>
      <w:r w:rsidRPr="00A91C25">
        <w:rPr>
          <w:rFonts w:asciiTheme="majorHAnsi" w:hAnsiTheme="majorHAnsi"/>
          <w:b w:val="0"/>
          <w:bCs/>
          <w:sz w:val="24"/>
        </w:rPr>
        <w:t xml:space="preserve">Der Auftragnehmer teilt dem Auftraggeber unverzüglich mit, wenn der Schutz der im Auftrag verarbeiteten Daten aufgrund von Verstößen des Auftragnehmers oder der bei ihm beschäftigten Personen gegen datenschutzrechtliche Bestimmungen oder die im Auftrag getroffenen Festlegungen verletzt wurde. </w:t>
      </w:r>
    </w:p>
    <w:p w14:paraId="0B8E513B" w14:textId="109F609A"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10.2</w:t>
      </w:r>
      <w:r w:rsidR="00403F58">
        <w:rPr>
          <w:rFonts w:asciiTheme="majorHAnsi" w:hAnsiTheme="majorHAnsi"/>
          <w:b w:val="0"/>
          <w:bCs/>
          <w:sz w:val="24"/>
        </w:rPr>
        <w:t xml:space="preserve"> </w:t>
      </w:r>
      <w:r w:rsidRPr="00A91C25">
        <w:rPr>
          <w:rFonts w:asciiTheme="majorHAnsi" w:hAnsiTheme="majorHAnsi"/>
          <w:b w:val="0"/>
          <w:bCs/>
          <w:sz w:val="24"/>
        </w:rPr>
        <w:t xml:space="preserve">Der Auftragnehmer teilt dem Auftraggeber ebenso unverzüglich begründetet Verdachtsfälle auf Datenschutzverletzungen oder Unregelmäßigkeiten bei der Verarbeitung der personenbezogenen Daten mit. </w:t>
      </w:r>
    </w:p>
    <w:p w14:paraId="6DCF05B2" w14:textId="1FD0931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10.3</w:t>
      </w:r>
      <w:r w:rsidR="00403F58">
        <w:rPr>
          <w:rFonts w:asciiTheme="majorHAnsi" w:hAnsiTheme="majorHAnsi"/>
          <w:b w:val="0"/>
          <w:bCs/>
          <w:sz w:val="24"/>
        </w:rPr>
        <w:t xml:space="preserve"> </w:t>
      </w:r>
      <w:r w:rsidRPr="00A91C25">
        <w:rPr>
          <w:rFonts w:asciiTheme="majorHAnsi" w:hAnsiTheme="majorHAnsi"/>
          <w:b w:val="0"/>
          <w:bCs/>
          <w:sz w:val="24"/>
        </w:rPr>
        <w:t>Die Mitteilung hat spätestens 24 Stunden nach Kenntniserlangung an eine vom Auftraggeber benannte Adresse zu erfolgen.</w:t>
      </w:r>
    </w:p>
    <w:p w14:paraId="3A1A5F85" w14:textId="6AAA07A3"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10.4</w:t>
      </w:r>
      <w:r w:rsidR="00403F58">
        <w:rPr>
          <w:rFonts w:asciiTheme="majorHAnsi" w:hAnsiTheme="majorHAnsi"/>
          <w:b w:val="0"/>
          <w:bCs/>
          <w:sz w:val="24"/>
        </w:rPr>
        <w:t xml:space="preserve"> </w:t>
      </w:r>
      <w:r w:rsidRPr="00A91C25">
        <w:rPr>
          <w:rFonts w:asciiTheme="majorHAnsi" w:hAnsiTheme="majorHAnsi"/>
          <w:b w:val="0"/>
          <w:bCs/>
          <w:sz w:val="24"/>
        </w:rPr>
        <w:t xml:space="preserve">Der Auftragnehmer sichert zu, den Auftraggeber erforderlichenfalls bei seinen Pflichten nach Art. 33 und 34 DSGVO angemessen zu unterstützen (Art. 28 Abs. 3 Satz 2 </w:t>
      </w:r>
      <w:proofErr w:type="spellStart"/>
      <w:r w:rsidRPr="00A91C25">
        <w:rPr>
          <w:rFonts w:asciiTheme="majorHAnsi" w:hAnsiTheme="majorHAnsi"/>
          <w:b w:val="0"/>
          <w:bCs/>
          <w:sz w:val="24"/>
        </w:rPr>
        <w:t>lit</w:t>
      </w:r>
      <w:proofErr w:type="spellEnd"/>
      <w:r w:rsidRPr="00A91C25">
        <w:rPr>
          <w:rFonts w:asciiTheme="majorHAnsi" w:hAnsiTheme="majorHAnsi"/>
          <w:b w:val="0"/>
          <w:bCs/>
          <w:sz w:val="24"/>
        </w:rPr>
        <w:t>. f DSGVO). Meldungen nach Art. 33 oder 34 DSGVO darf der Auftragnehmer für den Auftraggeber nur nach vorheriger Weisung gem. Nr. 6 dieses Vertrages durchführen.</w:t>
      </w:r>
    </w:p>
    <w:p w14:paraId="20CF53D9" w14:textId="05997208"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10.5</w:t>
      </w:r>
      <w:r w:rsidR="00403F58">
        <w:rPr>
          <w:rFonts w:asciiTheme="majorHAnsi" w:hAnsiTheme="majorHAnsi"/>
          <w:b w:val="0"/>
          <w:bCs/>
          <w:sz w:val="24"/>
        </w:rPr>
        <w:t xml:space="preserve"> </w:t>
      </w:r>
      <w:r w:rsidRPr="00A91C25">
        <w:rPr>
          <w:rFonts w:asciiTheme="majorHAnsi" w:hAnsiTheme="majorHAnsi"/>
          <w:b w:val="0"/>
          <w:bCs/>
          <w:sz w:val="24"/>
        </w:rPr>
        <w:t>Ebenfalls mitzuteilen sind erhebliche Störungen bei der Auftragsverarbeitung.</w:t>
      </w:r>
    </w:p>
    <w:p w14:paraId="4CD08033" w14:textId="3966EE80"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10.6</w:t>
      </w:r>
      <w:r w:rsidR="00403F58">
        <w:rPr>
          <w:rFonts w:asciiTheme="majorHAnsi" w:hAnsiTheme="majorHAnsi"/>
          <w:b w:val="0"/>
          <w:bCs/>
          <w:sz w:val="24"/>
        </w:rPr>
        <w:t xml:space="preserve"> </w:t>
      </w:r>
      <w:r w:rsidRPr="00A91C25">
        <w:rPr>
          <w:rFonts w:asciiTheme="majorHAnsi" w:hAnsiTheme="majorHAnsi"/>
          <w:b w:val="0"/>
          <w:bCs/>
          <w:sz w:val="24"/>
        </w:rPr>
        <w:t>Der Auftragnehmer informiert den Auftraggeber unverzüglich über angekündigte oder unangekündigt bereits stattgefundene Kontrollen oder Maßnahmen von Aufsichtsbehörden oder anderen Dritten, soweit ein Bezug zur Auftragsverarbeitung besteht.</w:t>
      </w:r>
    </w:p>
    <w:p w14:paraId="75D31298" w14:textId="1F5B46E1" w:rsidR="00A91C25" w:rsidRPr="00403F58" w:rsidRDefault="00A91C25" w:rsidP="00A91C25">
      <w:pPr>
        <w:pStyle w:val="DieterHeading1"/>
        <w:spacing w:line="240" w:lineRule="auto"/>
        <w:jc w:val="both"/>
        <w:rPr>
          <w:rFonts w:asciiTheme="majorHAnsi" w:hAnsiTheme="majorHAnsi"/>
          <w:sz w:val="24"/>
        </w:rPr>
      </w:pPr>
      <w:r w:rsidRPr="00403F58">
        <w:rPr>
          <w:rFonts w:asciiTheme="majorHAnsi" w:hAnsiTheme="majorHAnsi"/>
          <w:sz w:val="24"/>
        </w:rPr>
        <w:t>11</w:t>
      </w:r>
      <w:r w:rsidR="00403F58" w:rsidRPr="00403F58">
        <w:rPr>
          <w:rFonts w:asciiTheme="majorHAnsi" w:hAnsiTheme="majorHAnsi"/>
          <w:sz w:val="24"/>
        </w:rPr>
        <w:t xml:space="preserve">) </w:t>
      </w:r>
      <w:r w:rsidRPr="00403F58">
        <w:rPr>
          <w:rFonts w:asciiTheme="majorHAnsi" w:hAnsiTheme="majorHAnsi"/>
          <w:sz w:val="24"/>
        </w:rPr>
        <w:t>Beendigung des Auftrags</w:t>
      </w:r>
    </w:p>
    <w:p w14:paraId="3D7D4AE7" w14:textId="1B065AD3"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11.1</w:t>
      </w:r>
      <w:r w:rsidR="00403F58">
        <w:rPr>
          <w:rFonts w:asciiTheme="majorHAnsi" w:hAnsiTheme="majorHAnsi"/>
          <w:b w:val="0"/>
          <w:bCs/>
          <w:sz w:val="24"/>
        </w:rPr>
        <w:t xml:space="preserve"> </w:t>
      </w:r>
      <w:r w:rsidRPr="00A91C25">
        <w:rPr>
          <w:rFonts w:asciiTheme="majorHAnsi" w:hAnsiTheme="majorHAnsi"/>
          <w:b w:val="0"/>
          <w:bCs/>
          <w:sz w:val="24"/>
        </w:rPr>
        <w:t xml:space="preserve">Befinden sich bei Beendigung des Auftragsverhältnisses im Auftrag verarbeitete Daten oder Kopien derselben noch in der Verfügungsgewalt des Auftragnehmers, hat dieser die Daten nach Wahl des Auftraggebers entweder zu vernichten oder an ihn zu übergeben. Die Wahl hat der Auftraggeber innerhalb von 2 Wochen nach entsprechender Aufforderung durch den Auftragnehmer zu treffen. Die Vernichtung hat so zu erfolgen, dass eine Wiederherstellung auch von Restinformationen mit vertretbarem Aufwand nicht mehr möglich ist. Eine physische Vernichtung erfolgt gemäß DIN 66399. </w:t>
      </w:r>
    </w:p>
    <w:p w14:paraId="0AAF5929" w14:textId="7C3210FD"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lastRenderedPageBreak/>
        <w:t>11.2</w:t>
      </w:r>
      <w:r w:rsidR="00E0718B">
        <w:rPr>
          <w:rFonts w:asciiTheme="majorHAnsi" w:hAnsiTheme="majorHAnsi"/>
          <w:b w:val="0"/>
          <w:bCs/>
          <w:sz w:val="24"/>
        </w:rPr>
        <w:t xml:space="preserve"> </w:t>
      </w:r>
      <w:r w:rsidRPr="00A91C25">
        <w:rPr>
          <w:rFonts w:asciiTheme="majorHAnsi" w:hAnsiTheme="majorHAnsi"/>
          <w:b w:val="0"/>
          <w:bCs/>
          <w:sz w:val="24"/>
        </w:rPr>
        <w:t>Der Auftragnehmer hat die unverzügliche Vernichtung bzw. Rückgabe der personenbezogenen Daten auf bei den Unterauftragnehmern zu erwirken.</w:t>
      </w:r>
    </w:p>
    <w:p w14:paraId="03FC3A30" w14:textId="723475D5"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11.3</w:t>
      </w:r>
      <w:r w:rsidR="00E0718B">
        <w:rPr>
          <w:rFonts w:asciiTheme="majorHAnsi" w:hAnsiTheme="majorHAnsi"/>
          <w:b w:val="0"/>
          <w:bCs/>
          <w:sz w:val="24"/>
        </w:rPr>
        <w:t xml:space="preserve"> </w:t>
      </w:r>
      <w:r w:rsidRPr="00A91C25">
        <w:rPr>
          <w:rFonts w:asciiTheme="majorHAnsi" w:hAnsiTheme="majorHAnsi"/>
          <w:b w:val="0"/>
          <w:bCs/>
          <w:sz w:val="24"/>
        </w:rPr>
        <w:t>Über die ordnungsgemäße Vernichtung der Daten führt der Auftragnehmer einen dokumentierten Nachweis, den er dem Auftraggeber auf Verlangen jederzeit vorzulegen hat.</w:t>
      </w:r>
    </w:p>
    <w:p w14:paraId="7E50F111" w14:textId="531BA227"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11.4</w:t>
      </w:r>
      <w:r w:rsidR="00E0718B">
        <w:rPr>
          <w:rFonts w:asciiTheme="majorHAnsi" w:hAnsiTheme="majorHAnsi"/>
          <w:b w:val="0"/>
          <w:bCs/>
          <w:sz w:val="24"/>
        </w:rPr>
        <w:t xml:space="preserve"> </w:t>
      </w:r>
      <w:r w:rsidRPr="00A91C25">
        <w:rPr>
          <w:rFonts w:asciiTheme="majorHAnsi" w:hAnsiTheme="majorHAnsi"/>
          <w:b w:val="0"/>
          <w:bCs/>
          <w:sz w:val="24"/>
        </w:rPr>
        <w:t>Die Dokumentationen des Auftragnehmers über die ordnungsgemäße Datenverarbeitung hat dieser mindestens bis zum Ablauf des dritten Kalenderjahres nach Vertragsende aufzubewahren.</w:t>
      </w:r>
    </w:p>
    <w:p w14:paraId="023D0AC5" w14:textId="283381FB" w:rsidR="00A91C25" w:rsidRPr="00E0718B" w:rsidRDefault="00A91C25" w:rsidP="00A91C25">
      <w:pPr>
        <w:pStyle w:val="DieterHeading1"/>
        <w:spacing w:line="240" w:lineRule="auto"/>
        <w:jc w:val="both"/>
        <w:rPr>
          <w:rFonts w:asciiTheme="majorHAnsi" w:hAnsiTheme="majorHAnsi"/>
          <w:sz w:val="24"/>
        </w:rPr>
      </w:pPr>
      <w:r w:rsidRPr="00E0718B">
        <w:rPr>
          <w:rFonts w:asciiTheme="majorHAnsi" w:hAnsiTheme="majorHAnsi"/>
          <w:sz w:val="24"/>
        </w:rPr>
        <w:t>12</w:t>
      </w:r>
      <w:r w:rsidR="00E0718B" w:rsidRPr="00E0718B">
        <w:rPr>
          <w:rFonts w:asciiTheme="majorHAnsi" w:hAnsiTheme="majorHAnsi"/>
          <w:sz w:val="24"/>
        </w:rPr>
        <w:t xml:space="preserve">) </w:t>
      </w:r>
      <w:r w:rsidRPr="00E0718B">
        <w:rPr>
          <w:rFonts w:asciiTheme="majorHAnsi" w:hAnsiTheme="majorHAnsi"/>
          <w:sz w:val="24"/>
        </w:rPr>
        <w:t>Haftung</w:t>
      </w:r>
    </w:p>
    <w:p w14:paraId="7AD2E920" w14:textId="4F753EF4"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12.1</w:t>
      </w:r>
      <w:r w:rsidR="00E0718B">
        <w:rPr>
          <w:rFonts w:asciiTheme="majorHAnsi" w:hAnsiTheme="majorHAnsi"/>
          <w:b w:val="0"/>
          <w:bCs/>
          <w:sz w:val="24"/>
        </w:rPr>
        <w:t xml:space="preserve"> </w:t>
      </w:r>
      <w:r w:rsidRPr="00A91C25">
        <w:rPr>
          <w:rFonts w:asciiTheme="majorHAnsi" w:hAnsiTheme="majorHAnsi"/>
          <w:b w:val="0"/>
          <w:bCs/>
          <w:sz w:val="24"/>
        </w:rPr>
        <w:t>Es gelten die Haftungsregelungen gemäß Art. 82 DSGVO.</w:t>
      </w:r>
    </w:p>
    <w:p w14:paraId="08466E5C" w14:textId="07D1E0CF" w:rsidR="00A91C25" w:rsidRPr="00E0718B" w:rsidRDefault="00A91C25" w:rsidP="00A91C25">
      <w:pPr>
        <w:pStyle w:val="DieterHeading1"/>
        <w:spacing w:line="240" w:lineRule="auto"/>
        <w:jc w:val="both"/>
        <w:rPr>
          <w:rFonts w:asciiTheme="majorHAnsi" w:hAnsiTheme="majorHAnsi"/>
          <w:sz w:val="24"/>
        </w:rPr>
      </w:pPr>
      <w:r w:rsidRPr="00E0718B">
        <w:rPr>
          <w:rFonts w:asciiTheme="majorHAnsi" w:hAnsiTheme="majorHAnsi"/>
          <w:sz w:val="24"/>
        </w:rPr>
        <w:t>13</w:t>
      </w:r>
      <w:r w:rsidR="00E0718B" w:rsidRPr="00E0718B">
        <w:rPr>
          <w:rFonts w:asciiTheme="majorHAnsi" w:hAnsiTheme="majorHAnsi"/>
          <w:sz w:val="24"/>
        </w:rPr>
        <w:t xml:space="preserve">) </w:t>
      </w:r>
      <w:r w:rsidRPr="00E0718B">
        <w:rPr>
          <w:rFonts w:asciiTheme="majorHAnsi" w:hAnsiTheme="majorHAnsi"/>
          <w:sz w:val="24"/>
        </w:rPr>
        <w:t>Sonderkündigungsrecht</w:t>
      </w:r>
    </w:p>
    <w:p w14:paraId="11048209" w14:textId="2D92B5BF"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13.1</w:t>
      </w:r>
      <w:r w:rsidR="00E0718B">
        <w:rPr>
          <w:rFonts w:asciiTheme="majorHAnsi" w:hAnsiTheme="majorHAnsi"/>
          <w:b w:val="0"/>
          <w:bCs/>
          <w:sz w:val="24"/>
        </w:rPr>
        <w:t xml:space="preserve"> </w:t>
      </w:r>
      <w:r w:rsidRPr="00A91C25">
        <w:rPr>
          <w:rFonts w:asciiTheme="majorHAnsi" w:hAnsiTheme="majorHAnsi"/>
          <w:b w:val="0"/>
          <w:bCs/>
          <w:sz w:val="24"/>
        </w:rPr>
        <w:t xml:space="preserve">Wenn ein schwerwiegender Verstoß des Auftragnehmers gegen Datenschutzvorschriften oder die Bestimmungen dieser Vereinbarung vorliegt, kann der Auftraggeber den Hauptvertrag und diese Vereinbarung jederzeit ohne Einhaltung einer Frist kündigen („außerordentliche Kündigung“). </w:t>
      </w:r>
    </w:p>
    <w:p w14:paraId="74FD591A" w14:textId="4027C032"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13.2</w:t>
      </w:r>
      <w:r w:rsidR="00E0718B">
        <w:rPr>
          <w:rFonts w:asciiTheme="majorHAnsi" w:hAnsiTheme="majorHAnsi"/>
          <w:b w:val="0"/>
          <w:bCs/>
          <w:sz w:val="24"/>
        </w:rPr>
        <w:t xml:space="preserve"> </w:t>
      </w:r>
      <w:r w:rsidRPr="00A91C25">
        <w:rPr>
          <w:rFonts w:asciiTheme="majorHAnsi" w:hAnsiTheme="majorHAnsi"/>
          <w:b w:val="0"/>
          <w:bCs/>
          <w:sz w:val="24"/>
        </w:rPr>
        <w:t xml:space="preserve">Ein außerordentliches Kündigungsrecht steht dem Auftraggeber auch dann zu, wenn der Auftragnehmer eine rechtmäßige Weisung des Auftraggebers nicht ausführen kann oder will oder der Auftragnehmer Kontrollrechte des Auftraggebers vertragswidrig verweigert. </w:t>
      </w:r>
    </w:p>
    <w:p w14:paraId="36501F60" w14:textId="6EF52A58"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13.3</w:t>
      </w:r>
      <w:r w:rsidR="00E0718B">
        <w:rPr>
          <w:rFonts w:asciiTheme="majorHAnsi" w:hAnsiTheme="majorHAnsi"/>
          <w:b w:val="0"/>
          <w:bCs/>
          <w:sz w:val="24"/>
        </w:rPr>
        <w:t xml:space="preserve"> </w:t>
      </w:r>
      <w:r w:rsidRPr="00A91C25">
        <w:rPr>
          <w:rFonts w:asciiTheme="majorHAnsi" w:hAnsiTheme="majorHAnsi"/>
          <w:b w:val="0"/>
          <w:bCs/>
          <w:sz w:val="24"/>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3AD07320" w14:textId="46F8449E"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13.4</w:t>
      </w:r>
      <w:r w:rsidR="00E0718B">
        <w:rPr>
          <w:rFonts w:asciiTheme="majorHAnsi" w:hAnsiTheme="majorHAnsi"/>
          <w:b w:val="0"/>
          <w:bCs/>
          <w:sz w:val="24"/>
        </w:rPr>
        <w:t xml:space="preserve"> </w:t>
      </w:r>
      <w:r w:rsidRPr="00A91C25">
        <w:rPr>
          <w:rFonts w:asciiTheme="majorHAnsi" w:hAnsiTheme="majorHAnsi"/>
          <w:b w:val="0"/>
          <w:bCs/>
          <w:sz w:val="24"/>
        </w:rPr>
        <w:t>Handelt es sich nicht um einen schwerwiegenden Verstoß, sondern vielmehr um einen unerheblichen, setzt der Auftraggeber dem Auftragnehmer zunächst eine angemessene Frist zur Abhilfe. Erfolgt die Abhilfe nicht rechtzeitig, so ist der Auftraggeber zur außerordentlichen Kündigung wie in diesem Abschnitt beschrieben berechtigt.</w:t>
      </w:r>
    </w:p>
    <w:p w14:paraId="69DD76E0" w14:textId="213BD3B5"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13.5</w:t>
      </w:r>
      <w:r w:rsidR="00E0718B">
        <w:rPr>
          <w:rFonts w:asciiTheme="majorHAnsi" w:hAnsiTheme="majorHAnsi"/>
          <w:b w:val="0"/>
          <w:bCs/>
          <w:sz w:val="24"/>
        </w:rPr>
        <w:t xml:space="preserve"> </w:t>
      </w:r>
      <w:r w:rsidRPr="00A91C25">
        <w:rPr>
          <w:rFonts w:asciiTheme="majorHAnsi" w:hAnsiTheme="majorHAnsi"/>
          <w:b w:val="0"/>
          <w:bCs/>
          <w:sz w:val="24"/>
        </w:rPr>
        <w:t>Der Auftragnehmer hat dem Auftraggeber alle Kosten zu erstatten, die diesem durch die verfrühte Beendigung des Hauptvertrages oder dieses Vertrages in Folge einer außerordentlichen Kündigung durch den Aufraggeber entstehen.</w:t>
      </w:r>
    </w:p>
    <w:p w14:paraId="702670EC" w14:textId="2D828A3D" w:rsidR="00A91C25" w:rsidRPr="00E0718B" w:rsidRDefault="00A91C25" w:rsidP="00A91C25">
      <w:pPr>
        <w:pStyle w:val="DieterHeading1"/>
        <w:spacing w:line="240" w:lineRule="auto"/>
        <w:jc w:val="both"/>
        <w:rPr>
          <w:rFonts w:asciiTheme="majorHAnsi" w:hAnsiTheme="majorHAnsi"/>
          <w:sz w:val="24"/>
        </w:rPr>
      </w:pPr>
      <w:r w:rsidRPr="00E0718B">
        <w:rPr>
          <w:rFonts w:asciiTheme="majorHAnsi" w:hAnsiTheme="majorHAnsi"/>
          <w:sz w:val="24"/>
        </w:rPr>
        <w:t>14</w:t>
      </w:r>
      <w:r w:rsidR="00E0718B" w:rsidRPr="00E0718B">
        <w:rPr>
          <w:rFonts w:asciiTheme="majorHAnsi" w:hAnsiTheme="majorHAnsi"/>
          <w:sz w:val="24"/>
        </w:rPr>
        <w:t xml:space="preserve">) </w:t>
      </w:r>
      <w:r w:rsidRPr="00E0718B">
        <w:rPr>
          <w:rFonts w:asciiTheme="majorHAnsi" w:hAnsiTheme="majorHAnsi"/>
          <w:sz w:val="24"/>
        </w:rPr>
        <w:t>Sonstiges</w:t>
      </w:r>
    </w:p>
    <w:p w14:paraId="0DC7101D" w14:textId="44A60E20"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14.1</w:t>
      </w:r>
      <w:r w:rsidR="00E0718B">
        <w:rPr>
          <w:rFonts w:asciiTheme="majorHAnsi" w:hAnsiTheme="majorHAnsi"/>
          <w:b w:val="0"/>
          <w:bCs/>
          <w:sz w:val="24"/>
        </w:rPr>
        <w:t xml:space="preserve"> </w:t>
      </w:r>
      <w:r w:rsidRPr="00A91C25">
        <w:rPr>
          <w:rFonts w:asciiTheme="majorHAnsi" w:hAnsiTheme="majorHAnsi"/>
          <w:b w:val="0"/>
          <w:bCs/>
          <w:sz w:val="24"/>
        </w:rPr>
        <w:t xml:space="preserve">Die Einrede des Zurückbehaltungsrechts </w:t>
      </w:r>
      <w:proofErr w:type="spellStart"/>
      <w:r w:rsidRPr="00A91C25">
        <w:rPr>
          <w:rFonts w:asciiTheme="majorHAnsi" w:hAnsiTheme="majorHAnsi"/>
          <w:b w:val="0"/>
          <w:bCs/>
          <w:sz w:val="24"/>
        </w:rPr>
        <w:t>i.S.d</w:t>
      </w:r>
      <w:proofErr w:type="spellEnd"/>
      <w:r w:rsidRPr="00A91C25">
        <w:rPr>
          <w:rFonts w:asciiTheme="majorHAnsi" w:hAnsiTheme="majorHAnsi"/>
          <w:b w:val="0"/>
          <w:bCs/>
          <w:sz w:val="24"/>
        </w:rPr>
        <w:t xml:space="preserve">. § 273 BGB, gleich aus welchem Rechtsgrund, an den vertragsgegenständlichen Daten sowie an evtl. vorhandenen Datenträgern, wird ausgeschlossen. </w:t>
      </w:r>
    </w:p>
    <w:p w14:paraId="28C1DE1C" w14:textId="7D8EEEFD"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14.2</w:t>
      </w:r>
      <w:r w:rsidR="00E0718B">
        <w:rPr>
          <w:rFonts w:asciiTheme="majorHAnsi" w:hAnsiTheme="majorHAnsi"/>
          <w:b w:val="0"/>
          <w:bCs/>
          <w:sz w:val="24"/>
        </w:rPr>
        <w:t xml:space="preserve"> </w:t>
      </w:r>
      <w:r w:rsidRPr="00A91C25">
        <w:rPr>
          <w:rFonts w:asciiTheme="majorHAnsi" w:hAnsiTheme="majorHAnsi"/>
          <w:b w:val="0"/>
          <w:bCs/>
          <w:sz w:val="24"/>
        </w:rPr>
        <w:t xml:space="preserve">Auftraggeber und Auftragnehmer verpflichten sich, alle im Rahmen des Vertragsverhältnisses erlangten Kenntnisse von Geschäftsgeheimnissen und Datensicherheitsmaßnahmen der jeweils anderen Partei auch über die Beendigung des Vertrages hinaus vertraulich zu behandeln. Bestehen Zweifel, ob eine Information der </w:t>
      </w:r>
      <w:r w:rsidRPr="00A91C25">
        <w:rPr>
          <w:rFonts w:asciiTheme="majorHAnsi" w:hAnsiTheme="majorHAnsi"/>
          <w:b w:val="0"/>
          <w:bCs/>
          <w:sz w:val="24"/>
        </w:rPr>
        <w:lastRenderedPageBreak/>
        <w:t xml:space="preserve">Geheimhaltungspflicht unterliegt, ist sie bis zur schriftlichen Freigabe durch die andere Partei als vertraulich zu behandeln. </w:t>
      </w:r>
    </w:p>
    <w:p w14:paraId="3072AD24" w14:textId="373E15AA"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14.3</w:t>
      </w:r>
      <w:r w:rsidR="00E0718B">
        <w:rPr>
          <w:rFonts w:asciiTheme="majorHAnsi" w:hAnsiTheme="majorHAnsi"/>
          <w:b w:val="0"/>
          <w:bCs/>
          <w:sz w:val="24"/>
        </w:rPr>
        <w:t xml:space="preserve"> </w:t>
      </w:r>
      <w:r w:rsidRPr="00A91C25">
        <w:rPr>
          <w:rFonts w:asciiTheme="majorHAnsi" w:hAnsiTheme="majorHAnsi"/>
          <w:b w:val="0"/>
          <w:bCs/>
          <w:sz w:val="24"/>
        </w:rPr>
        <w:t>Sollten die im Auftrag verarbeiteten Daten beim Auftragnehmer durch Pfändung oder Beschlagnahme, durch ein Insolvenz- oder Vergleichsverfahren oder durch sonstige Ereignisse oder Maßnahmen Dritter gefährdet werden, so hat der Auftragnehmer den Auftraggeber unverzüglich darüber zu informieren. Der Auftragnehmer wird alle in diesem Zusammenhang Verantwortlichen unverzüglich darüber informieren, dass die Hoheit an den personenbezogenen Daten des Auftraggebers bei dem Auftraggeber liegt.</w:t>
      </w:r>
    </w:p>
    <w:p w14:paraId="3A69172B" w14:textId="06797C17" w:rsidR="00A91C25" w:rsidRP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14.4</w:t>
      </w:r>
      <w:r w:rsidR="00E0718B">
        <w:rPr>
          <w:rFonts w:asciiTheme="majorHAnsi" w:hAnsiTheme="majorHAnsi"/>
          <w:b w:val="0"/>
          <w:bCs/>
          <w:sz w:val="24"/>
        </w:rPr>
        <w:t xml:space="preserve"> </w:t>
      </w:r>
      <w:r w:rsidRPr="00A91C25">
        <w:rPr>
          <w:rFonts w:asciiTheme="majorHAnsi" w:hAnsiTheme="majorHAnsi"/>
          <w:b w:val="0"/>
          <w:bCs/>
          <w:sz w:val="24"/>
        </w:rPr>
        <w:t>Für Nebenabreden ist grundsätzlich die Schriftform oder ein dokumentiertes elektronisches Format erforderlich.</w:t>
      </w:r>
    </w:p>
    <w:p w14:paraId="7AC6CFDA" w14:textId="44E5FB8C" w:rsidR="00A91C25" w:rsidRDefault="00A91C25" w:rsidP="00A91C25">
      <w:pPr>
        <w:pStyle w:val="DieterHeading1"/>
        <w:spacing w:line="240" w:lineRule="auto"/>
        <w:jc w:val="both"/>
        <w:rPr>
          <w:rFonts w:asciiTheme="majorHAnsi" w:hAnsiTheme="majorHAnsi"/>
          <w:b w:val="0"/>
          <w:bCs/>
          <w:sz w:val="24"/>
        </w:rPr>
      </w:pPr>
      <w:r w:rsidRPr="00A91C25">
        <w:rPr>
          <w:rFonts w:asciiTheme="majorHAnsi" w:hAnsiTheme="majorHAnsi"/>
          <w:b w:val="0"/>
          <w:bCs/>
          <w:sz w:val="24"/>
        </w:rPr>
        <w:t>14.5</w:t>
      </w:r>
      <w:r w:rsidR="00E0718B">
        <w:rPr>
          <w:rFonts w:asciiTheme="majorHAnsi" w:hAnsiTheme="majorHAnsi"/>
          <w:b w:val="0"/>
          <w:bCs/>
          <w:sz w:val="24"/>
        </w:rPr>
        <w:t xml:space="preserve"> </w:t>
      </w:r>
      <w:r w:rsidRPr="00A91C25">
        <w:rPr>
          <w:rFonts w:asciiTheme="majorHAnsi" w:hAnsiTheme="majorHAnsi"/>
          <w:b w:val="0"/>
          <w:bCs/>
          <w:sz w:val="24"/>
        </w:rPr>
        <w:t>Sollten einzelne Teile dieser Vereinbarung unwirksam sein, so berührt dies die Wirksamkeit der Vereinbarung im Übrigen nicht.</w:t>
      </w:r>
    </w:p>
    <w:p w14:paraId="474DB6F5" w14:textId="77777777" w:rsidR="002B63C4" w:rsidRDefault="002B63C4">
      <w:pPr>
        <w:rPr>
          <w:rFonts w:asciiTheme="majorHAnsi" w:hAnsiTheme="majorHAnsi"/>
          <w:bCs/>
        </w:rPr>
      </w:pPr>
      <w:r>
        <w:rPr>
          <w:rFonts w:asciiTheme="majorHAnsi" w:hAnsiTheme="majorHAnsi"/>
          <w:b/>
          <w:bCs/>
        </w:rPr>
        <w:br w:type="page"/>
      </w:r>
    </w:p>
    <w:p w14:paraId="4D7ED181" w14:textId="56599FA1" w:rsidR="00E0718B" w:rsidRDefault="00E0718B" w:rsidP="00E0718B">
      <w:pPr>
        <w:pStyle w:val="DieterHeading1"/>
        <w:jc w:val="left"/>
        <w:rPr>
          <w:rFonts w:asciiTheme="majorHAnsi" w:hAnsiTheme="majorHAnsi"/>
          <w:sz w:val="28"/>
          <w:szCs w:val="28"/>
        </w:rPr>
      </w:pPr>
      <w:r w:rsidRPr="00A91C25">
        <w:rPr>
          <w:rFonts w:asciiTheme="majorHAnsi" w:hAnsiTheme="majorHAnsi"/>
          <w:sz w:val="28"/>
          <w:szCs w:val="28"/>
        </w:rPr>
        <w:lastRenderedPageBreak/>
        <w:t xml:space="preserve">Anlage 1: </w:t>
      </w:r>
      <w:r>
        <w:rPr>
          <w:rFonts w:asciiTheme="majorHAnsi" w:hAnsiTheme="majorHAnsi"/>
          <w:sz w:val="28"/>
          <w:szCs w:val="28"/>
        </w:rPr>
        <w:t>Unterauftragnehmer</w:t>
      </w:r>
    </w:p>
    <w:p w14:paraId="04DCC068" w14:textId="79E86E77" w:rsidR="00CE13EC" w:rsidRPr="00CE13EC" w:rsidRDefault="00CE13EC" w:rsidP="0045537D">
      <w:pPr>
        <w:pStyle w:val="DieterHeading1"/>
        <w:jc w:val="both"/>
        <w:rPr>
          <w:rFonts w:asciiTheme="majorHAnsi" w:hAnsiTheme="majorHAnsi"/>
          <w:b w:val="0"/>
          <w:bCs/>
          <w:sz w:val="24"/>
        </w:rPr>
      </w:pPr>
      <w:r w:rsidRPr="00CE13EC">
        <w:rPr>
          <w:rFonts w:asciiTheme="majorHAnsi" w:hAnsiTheme="majorHAnsi"/>
          <w:b w:val="0"/>
          <w:bCs/>
          <w:sz w:val="24"/>
        </w:rPr>
        <w:t xml:space="preserve">Die </w:t>
      </w:r>
      <w:r>
        <w:rPr>
          <w:rFonts w:asciiTheme="majorHAnsi" w:hAnsiTheme="majorHAnsi"/>
          <w:b w:val="0"/>
          <w:bCs/>
          <w:sz w:val="24"/>
        </w:rPr>
        <w:t>textelligence</w:t>
      </w:r>
      <w:r w:rsidRPr="00CE13EC">
        <w:rPr>
          <w:rFonts w:asciiTheme="majorHAnsi" w:hAnsiTheme="majorHAnsi"/>
          <w:b w:val="0"/>
          <w:bCs/>
          <w:sz w:val="24"/>
        </w:rPr>
        <w:t xml:space="preserve"> GmbH (Auftragnehmer) nimmt für die Datenverarbeitung im Auftrag de</w:t>
      </w:r>
      <w:r>
        <w:rPr>
          <w:rFonts w:asciiTheme="majorHAnsi" w:hAnsiTheme="majorHAnsi"/>
          <w:b w:val="0"/>
          <w:bCs/>
          <w:sz w:val="24"/>
        </w:rPr>
        <w:t>r textelligence</w:t>
      </w:r>
      <w:r w:rsidRPr="00CE13EC">
        <w:rPr>
          <w:rFonts w:asciiTheme="majorHAnsi" w:hAnsiTheme="majorHAnsi"/>
          <w:b w:val="0"/>
          <w:bCs/>
          <w:sz w:val="24"/>
        </w:rPr>
        <w:t xml:space="preserve">-Kunden (Auftraggeber) Leistungen von Dritten in Anspruch, die im Auftrag der </w:t>
      </w:r>
      <w:r>
        <w:rPr>
          <w:rFonts w:asciiTheme="majorHAnsi" w:hAnsiTheme="majorHAnsi"/>
          <w:b w:val="0"/>
          <w:bCs/>
          <w:sz w:val="24"/>
        </w:rPr>
        <w:t>textelligence</w:t>
      </w:r>
      <w:r w:rsidRPr="00CE13EC">
        <w:rPr>
          <w:rFonts w:asciiTheme="majorHAnsi" w:hAnsiTheme="majorHAnsi"/>
          <w:b w:val="0"/>
          <w:bCs/>
          <w:sz w:val="24"/>
        </w:rPr>
        <w:t xml:space="preserve"> GmbH Daten verarbeiten (Subunternehmer).</w:t>
      </w:r>
    </w:p>
    <w:p w14:paraId="30D5741F" w14:textId="23CE04EA" w:rsidR="00E0718B" w:rsidRDefault="00CE13EC" w:rsidP="00CE13EC">
      <w:pPr>
        <w:pStyle w:val="DieterHeading1"/>
        <w:jc w:val="left"/>
        <w:rPr>
          <w:rFonts w:asciiTheme="majorHAnsi" w:hAnsiTheme="majorHAnsi"/>
          <w:b w:val="0"/>
          <w:bCs/>
          <w:sz w:val="24"/>
        </w:rPr>
      </w:pPr>
      <w:r w:rsidRPr="00CE13EC">
        <w:rPr>
          <w:rFonts w:asciiTheme="majorHAnsi" w:hAnsiTheme="majorHAnsi"/>
          <w:b w:val="0"/>
          <w:bCs/>
          <w:sz w:val="24"/>
        </w:rPr>
        <w:t>Die folgenden Unternehmen sind als Subunternehmer genehmigt:</w:t>
      </w:r>
    </w:p>
    <w:tbl>
      <w:tblPr>
        <w:tblStyle w:val="Tabellenraster"/>
        <w:tblW w:w="0" w:type="auto"/>
        <w:tblCellMar>
          <w:left w:w="85" w:type="dxa"/>
          <w:right w:w="85" w:type="dxa"/>
        </w:tblCellMar>
        <w:tblLook w:val="04A0" w:firstRow="1" w:lastRow="0" w:firstColumn="1" w:lastColumn="0" w:noHBand="0" w:noVBand="1"/>
      </w:tblPr>
      <w:tblGrid>
        <w:gridCol w:w="2654"/>
        <w:gridCol w:w="910"/>
        <w:gridCol w:w="2231"/>
        <w:gridCol w:w="3401"/>
      </w:tblGrid>
      <w:tr w:rsidR="00EF6E79" w14:paraId="442CCF73" w14:textId="77777777" w:rsidTr="00C864F0">
        <w:trPr>
          <w:trHeight w:val="385"/>
        </w:trPr>
        <w:tc>
          <w:tcPr>
            <w:tcW w:w="0" w:type="auto"/>
            <w:vAlign w:val="center"/>
          </w:tcPr>
          <w:p w14:paraId="1761461A" w14:textId="166611D0" w:rsidR="0026341A" w:rsidRPr="0006551E" w:rsidRDefault="0026341A" w:rsidP="00D47C12">
            <w:pPr>
              <w:pStyle w:val="DieterHeading1"/>
              <w:spacing w:line="240" w:lineRule="auto"/>
              <w:jc w:val="left"/>
              <w:rPr>
                <w:rFonts w:asciiTheme="majorHAnsi" w:hAnsiTheme="majorHAnsi"/>
                <w:sz w:val="20"/>
                <w:szCs w:val="20"/>
              </w:rPr>
            </w:pPr>
            <w:r w:rsidRPr="0006551E">
              <w:rPr>
                <w:rFonts w:asciiTheme="majorHAnsi" w:hAnsiTheme="majorHAnsi"/>
                <w:sz w:val="20"/>
                <w:szCs w:val="20"/>
              </w:rPr>
              <w:t>Name des Unternehmens</w:t>
            </w:r>
          </w:p>
        </w:tc>
        <w:tc>
          <w:tcPr>
            <w:tcW w:w="0" w:type="auto"/>
            <w:vAlign w:val="center"/>
          </w:tcPr>
          <w:p w14:paraId="25CB8D01" w14:textId="348845F9" w:rsidR="0026341A" w:rsidRPr="0006551E" w:rsidRDefault="0026341A" w:rsidP="00D47C12">
            <w:pPr>
              <w:pStyle w:val="DieterHeading1"/>
              <w:spacing w:line="240" w:lineRule="auto"/>
              <w:jc w:val="left"/>
              <w:rPr>
                <w:rFonts w:asciiTheme="majorHAnsi" w:hAnsiTheme="majorHAnsi"/>
                <w:sz w:val="20"/>
                <w:szCs w:val="20"/>
              </w:rPr>
            </w:pPr>
            <w:r>
              <w:rPr>
                <w:rFonts w:asciiTheme="majorHAnsi" w:hAnsiTheme="majorHAnsi"/>
                <w:sz w:val="20"/>
                <w:szCs w:val="20"/>
              </w:rPr>
              <w:t>Standort</w:t>
            </w:r>
          </w:p>
        </w:tc>
        <w:tc>
          <w:tcPr>
            <w:tcW w:w="0" w:type="auto"/>
            <w:vAlign w:val="center"/>
          </w:tcPr>
          <w:p w14:paraId="518ED779" w14:textId="3EB43F4D" w:rsidR="0026341A" w:rsidRPr="0006551E" w:rsidRDefault="0026341A" w:rsidP="00D47C12">
            <w:pPr>
              <w:pStyle w:val="DieterHeading1"/>
              <w:spacing w:line="240" w:lineRule="auto"/>
              <w:jc w:val="left"/>
              <w:rPr>
                <w:rFonts w:asciiTheme="majorHAnsi" w:hAnsiTheme="majorHAnsi"/>
                <w:sz w:val="20"/>
                <w:szCs w:val="20"/>
              </w:rPr>
            </w:pPr>
            <w:r w:rsidRPr="0006551E">
              <w:rPr>
                <w:rFonts w:asciiTheme="majorHAnsi" w:hAnsiTheme="majorHAnsi"/>
                <w:sz w:val="20"/>
                <w:szCs w:val="20"/>
              </w:rPr>
              <w:t>Dienstleistung</w:t>
            </w:r>
          </w:p>
        </w:tc>
        <w:tc>
          <w:tcPr>
            <w:tcW w:w="0" w:type="auto"/>
            <w:vAlign w:val="center"/>
          </w:tcPr>
          <w:p w14:paraId="4C7F2149" w14:textId="747B05AB" w:rsidR="0026341A" w:rsidRPr="0006551E" w:rsidRDefault="0026341A" w:rsidP="00D47C12">
            <w:pPr>
              <w:pStyle w:val="DieterHeading1"/>
              <w:spacing w:line="240" w:lineRule="auto"/>
              <w:jc w:val="left"/>
              <w:rPr>
                <w:rFonts w:asciiTheme="majorHAnsi" w:hAnsiTheme="majorHAnsi"/>
                <w:sz w:val="20"/>
                <w:szCs w:val="20"/>
              </w:rPr>
            </w:pPr>
            <w:r w:rsidRPr="0006551E">
              <w:rPr>
                <w:rFonts w:asciiTheme="majorHAnsi" w:hAnsiTheme="majorHAnsi"/>
                <w:sz w:val="20"/>
                <w:szCs w:val="20"/>
              </w:rPr>
              <w:t>Anwendbares Datenschutzrecht/Zertifizierung</w:t>
            </w:r>
          </w:p>
        </w:tc>
      </w:tr>
      <w:tr w:rsidR="00EF6E79" w14:paraId="5096B773" w14:textId="77777777" w:rsidTr="00C864F0">
        <w:trPr>
          <w:trHeight w:val="50"/>
        </w:trPr>
        <w:tc>
          <w:tcPr>
            <w:tcW w:w="0" w:type="auto"/>
            <w:vAlign w:val="center"/>
          </w:tcPr>
          <w:p w14:paraId="44E44F12" w14:textId="4B1C1006" w:rsidR="0026341A" w:rsidRPr="0006551E" w:rsidRDefault="0026341A" w:rsidP="00D47C12">
            <w:pPr>
              <w:pStyle w:val="DieterHeading1"/>
              <w:spacing w:line="240" w:lineRule="auto"/>
              <w:jc w:val="left"/>
              <w:rPr>
                <w:rFonts w:asciiTheme="majorHAnsi" w:hAnsiTheme="majorHAnsi"/>
                <w:b w:val="0"/>
                <w:bCs/>
                <w:sz w:val="20"/>
                <w:szCs w:val="20"/>
              </w:rPr>
            </w:pPr>
            <w:proofErr w:type="spellStart"/>
            <w:r w:rsidRPr="0026341A">
              <w:rPr>
                <w:rFonts w:asciiTheme="majorHAnsi" w:hAnsiTheme="majorHAnsi"/>
                <w:sz w:val="20"/>
                <w:szCs w:val="20"/>
              </w:rPr>
              <w:t>Centron</w:t>
            </w:r>
            <w:proofErr w:type="spellEnd"/>
            <w:r w:rsidRPr="0026341A">
              <w:rPr>
                <w:rFonts w:asciiTheme="majorHAnsi" w:hAnsiTheme="majorHAnsi"/>
                <w:sz w:val="20"/>
                <w:szCs w:val="20"/>
              </w:rPr>
              <w:t xml:space="preserve"> GmbH</w:t>
            </w:r>
            <w:r>
              <w:rPr>
                <w:rFonts w:asciiTheme="majorHAnsi" w:hAnsiTheme="majorHAnsi"/>
                <w:b w:val="0"/>
                <w:bCs/>
                <w:sz w:val="20"/>
                <w:szCs w:val="20"/>
              </w:rPr>
              <w:br/>
            </w:r>
            <w:proofErr w:type="spellStart"/>
            <w:r>
              <w:rPr>
                <w:rFonts w:asciiTheme="majorHAnsi" w:hAnsiTheme="majorHAnsi"/>
                <w:b w:val="0"/>
                <w:bCs/>
                <w:sz w:val="20"/>
                <w:szCs w:val="20"/>
              </w:rPr>
              <w:t>Heganger</w:t>
            </w:r>
            <w:proofErr w:type="spellEnd"/>
            <w:r>
              <w:rPr>
                <w:rFonts w:asciiTheme="majorHAnsi" w:hAnsiTheme="majorHAnsi"/>
                <w:b w:val="0"/>
                <w:bCs/>
                <w:sz w:val="20"/>
                <w:szCs w:val="20"/>
              </w:rPr>
              <w:t xml:space="preserve"> 29</w:t>
            </w:r>
            <w:r w:rsidR="007640F1">
              <w:rPr>
                <w:rFonts w:asciiTheme="majorHAnsi" w:hAnsiTheme="majorHAnsi"/>
                <w:b w:val="0"/>
                <w:bCs/>
                <w:sz w:val="20"/>
                <w:szCs w:val="20"/>
              </w:rPr>
              <w:br/>
            </w:r>
            <w:r>
              <w:rPr>
                <w:rFonts w:asciiTheme="majorHAnsi" w:hAnsiTheme="majorHAnsi"/>
                <w:b w:val="0"/>
                <w:bCs/>
                <w:sz w:val="20"/>
                <w:szCs w:val="20"/>
              </w:rPr>
              <w:t>D-96103 Hallstadt</w:t>
            </w:r>
          </w:p>
        </w:tc>
        <w:tc>
          <w:tcPr>
            <w:tcW w:w="0" w:type="auto"/>
            <w:vAlign w:val="center"/>
          </w:tcPr>
          <w:p w14:paraId="1D8A1188" w14:textId="0E194709" w:rsidR="0026341A" w:rsidRPr="0006551E" w:rsidRDefault="00EE4170"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w:t>
            </w:r>
          </w:p>
        </w:tc>
        <w:tc>
          <w:tcPr>
            <w:tcW w:w="0" w:type="auto"/>
            <w:vAlign w:val="center"/>
          </w:tcPr>
          <w:p w14:paraId="5EF3B867" w14:textId="5530D278" w:rsidR="0026341A" w:rsidRPr="0006551E" w:rsidRDefault="0026341A"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Cloud GPU</w:t>
            </w:r>
          </w:p>
        </w:tc>
        <w:tc>
          <w:tcPr>
            <w:tcW w:w="0" w:type="auto"/>
            <w:vAlign w:val="center"/>
          </w:tcPr>
          <w:p w14:paraId="57BEDFA6" w14:textId="0767273D" w:rsidR="0026341A" w:rsidRPr="0006551E" w:rsidRDefault="0026341A"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DSGOV, dt. Datenschutzrecht, ISO 27001</w:t>
            </w:r>
          </w:p>
        </w:tc>
      </w:tr>
      <w:tr w:rsidR="00EF6E79" w14:paraId="1D6006EE" w14:textId="77777777" w:rsidTr="00C864F0">
        <w:trPr>
          <w:trHeight w:val="50"/>
        </w:trPr>
        <w:tc>
          <w:tcPr>
            <w:tcW w:w="0" w:type="auto"/>
            <w:vAlign w:val="center"/>
          </w:tcPr>
          <w:p w14:paraId="0D421ADE" w14:textId="54D51B32" w:rsidR="0026341A" w:rsidRDefault="00143A51" w:rsidP="00D47C12">
            <w:pPr>
              <w:pStyle w:val="DieterHeading1"/>
              <w:spacing w:line="240" w:lineRule="auto"/>
              <w:jc w:val="left"/>
              <w:rPr>
                <w:rFonts w:asciiTheme="majorHAnsi" w:hAnsiTheme="majorHAnsi"/>
                <w:b w:val="0"/>
                <w:bCs/>
                <w:sz w:val="20"/>
                <w:szCs w:val="20"/>
              </w:rPr>
            </w:pPr>
            <w:proofErr w:type="spellStart"/>
            <w:r w:rsidRPr="00143A51">
              <w:rPr>
                <w:rFonts w:asciiTheme="majorHAnsi" w:hAnsiTheme="majorHAnsi"/>
                <w:sz w:val="20"/>
                <w:szCs w:val="20"/>
              </w:rPr>
              <w:t>Widas</w:t>
            </w:r>
            <w:proofErr w:type="spellEnd"/>
            <w:r w:rsidRPr="00143A51">
              <w:rPr>
                <w:rFonts w:asciiTheme="majorHAnsi" w:hAnsiTheme="majorHAnsi"/>
                <w:sz w:val="20"/>
                <w:szCs w:val="20"/>
              </w:rPr>
              <w:t xml:space="preserve"> ID GmbH</w:t>
            </w:r>
            <w:r w:rsidR="0026341A">
              <w:rPr>
                <w:rFonts w:asciiTheme="majorHAnsi" w:hAnsiTheme="majorHAnsi"/>
                <w:b w:val="0"/>
                <w:bCs/>
                <w:sz w:val="20"/>
                <w:szCs w:val="20"/>
              </w:rPr>
              <w:br/>
            </w:r>
            <w:proofErr w:type="spellStart"/>
            <w:r w:rsidR="0026341A">
              <w:rPr>
                <w:rFonts w:asciiTheme="majorHAnsi" w:hAnsiTheme="majorHAnsi"/>
                <w:b w:val="0"/>
                <w:bCs/>
                <w:sz w:val="20"/>
                <w:szCs w:val="20"/>
              </w:rPr>
              <w:t>Maybachstraße</w:t>
            </w:r>
            <w:proofErr w:type="spellEnd"/>
            <w:r w:rsidR="0026341A">
              <w:rPr>
                <w:rFonts w:asciiTheme="majorHAnsi" w:hAnsiTheme="majorHAnsi"/>
                <w:b w:val="0"/>
                <w:bCs/>
                <w:sz w:val="20"/>
                <w:szCs w:val="20"/>
              </w:rPr>
              <w:t xml:space="preserve"> 2</w:t>
            </w:r>
            <w:r w:rsidR="007640F1">
              <w:rPr>
                <w:rFonts w:asciiTheme="majorHAnsi" w:hAnsiTheme="majorHAnsi"/>
                <w:b w:val="0"/>
                <w:bCs/>
                <w:sz w:val="20"/>
                <w:szCs w:val="20"/>
              </w:rPr>
              <w:br/>
            </w:r>
            <w:r w:rsidR="0026341A">
              <w:rPr>
                <w:rFonts w:asciiTheme="majorHAnsi" w:hAnsiTheme="majorHAnsi"/>
                <w:b w:val="0"/>
                <w:bCs/>
                <w:sz w:val="20"/>
                <w:szCs w:val="20"/>
              </w:rPr>
              <w:t>D-07044 Wimsheim</w:t>
            </w:r>
          </w:p>
        </w:tc>
        <w:tc>
          <w:tcPr>
            <w:tcW w:w="0" w:type="auto"/>
            <w:vAlign w:val="center"/>
          </w:tcPr>
          <w:p w14:paraId="3C0D5C57" w14:textId="381A4E19" w:rsidR="0026341A" w:rsidRPr="0006551E" w:rsidRDefault="00EE4170"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w:t>
            </w:r>
          </w:p>
        </w:tc>
        <w:tc>
          <w:tcPr>
            <w:tcW w:w="0" w:type="auto"/>
            <w:vAlign w:val="center"/>
          </w:tcPr>
          <w:p w14:paraId="6EFA641D" w14:textId="490C717C" w:rsidR="0026341A" w:rsidRPr="0006551E" w:rsidRDefault="00143A51"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 xml:space="preserve">CIDAAS: </w:t>
            </w:r>
            <w:r w:rsidR="0026341A">
              <w:rPr>
                <w:rFonts w:asciiTheme="majorHAnsi" w:hAnsiTheme="majorHAnsi"/>
                <w:b w:val="0"/>
                <w:bCs/>
                <w:sz w:val="20"/>
                <w:szCs w:val="20"/>
              </w:rPr>
              <w:t>Identity &amp; Access Management</w:t>
            </w:r>
          </w:p>
        </w:tc>
        <w:tc>
          <w:tcPr>
            <w:tcW w:w="0" w:type="auto"/>
            <w:vAlign w:val="center"/>
          </w:tcPr>
          <w:p w14:paraId="16DFA8EB" w14:textId="38A0F72A" w:rsidR="0026341A" w:rsidRPr="0006551E" w:rsidRDefault="0026341A"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DSGOV, dt. Datenschutzrecht, ISO 27001</w:t>
            </w:r>
          </w:p>
        </w:tc>
      </w:tr>
      <w:tr w:rsidR="00EF6E79" w14:paraId="70F4C050" w14:textId="77777777" w:rsidTr="00C864F0">
        <w:trPr>
          <w:trHeight w:val="50"/>
        </w:trPr>
        <w:tc>
          <w:tcPr>
            <w:tcW w:w="0" w:type="auto"/>
            <w:vAlign w:val="center"/>
          </w:tcPr>
          <w:p w14:paraId="6FF838D4" w14:textId="708D730C" w:rsidR="00AB0B5D" w:rsidRDefault="0026341A" w:rsidP="00D47C12">
            <w:pPr>
              <w:pStyle w:val="DieterHeading1"/>
              <w:spacing w:line="240" w:lineRule="auto"/>
              <w:jc w:val="left"/>
              <w:rPr>
                <w:rFonts w:asciiTheme="majorHAnsi" w:hAnsiTheme="majorHAnsi"/>
                <w:b w:val="0"/>
                <w:bCs/>
                <w:sz w:val="20"/>
                <w:szCs w:val="20"/>
              </w:rPr>
            </w:pPr>
            <w:proofErr w:type="spellStart"/>
            <w:r w:rsidRPr="00BC7F6F">
              <w:rPr>
                <w:rFonts w:asciiTheme="majorHAnsi" w:hAnsiTheme="majorHAnsi"/>
                <w:sz w:val="20"/>
                <w:szCs w:val="20"/>
              </w:rPr>
              <w:t>Formbricks</w:t>
            </w:r>
            <w:proofErr w:type="spellEnd"/>
            <w:r w:rsidR="00AB0B5D" w:rsidRPr="00BC7F6F">
              <w:rPr>
                <w:rFonts w:asciiTheme="majorHAnsi" w:hAnsiTheme="majorHAnsi"/>
                <w:sz w:val="20"/>
                <w:szCs w:val="20"/>
              </w:rPr>
              <w:t xml:space="preserve"> GmbH</w:t>
            </w:r>
            <w:r w:rsidR="00BC7F6F">
              <w:rPr>
                <w:rFonts w:asciiTheme="majorHAnsi" w:hAnsiTheme="majorHAnsi"/>
                <w:b w:val="0"/>
                <w:bCs/>
                <w:sz w:val="20"/>
                <w:szCs w:val="20"/>
              </w:rPr>
              <w:br/>
            </w:r>
            <w:proofErr w:type="spellStart"/>
            <w:r w:rsidR="00BC7F6F">
              <w:rPr>
                <w:rFonts w:asciiTheme="majorHAnsi" w:hAnsiTheme="majorHAnsi"/>
                <w:b w:val="0"/>
                <w:bCs/>
                <w:sz w:val="20"/>
                <w:szCs w:val="20"/>
              </w:rPr>
              <w:t>Kuhnkestraße</w:t>
            </w:r>
            <w:proofErr w:type="spellEnd"/>
            <w:r w:rsidR="00BC7F6F">
              <w:rPr>
                <w:rFonts w:asciiTheme="majorHAnsi" w:hAnsiTheme="majorHAnsi"/>
                <w:b w:val="0"/>
                <w:bCs/>
                <w:sz w:val="20"/>
                <w:szCs w:val="20"/>
              </w:rPr>
              <w:t xml:space="preserve"> 6</w:t>
            </w:r>
            <w:r w:rsidR="007640F1">
              <w:rPr>
                <w:rFonts w:asciiTheme="majorHAnsi" w:hAnsiTheme="majorHAnsi"/>
                <w:b w:val="0"/>
                <w:bCs/>
                <w:sz w:val="20"/>
                <w:szCs w:val="20"/>
              </w:rPr>
              <w:br/>
            </w:r>
            <w:r w:rsidR="00BC7F6F">
              <w:rPr>
                <w:rFonts w:asciiTheme="majorHAnsi" w:hAnsiTheme="majorHAnsi"/>
                <w:b w:val="0"/>
                <w:bCs/>
                <w:sz w:val="20"/>
                <w:szCs w:val="20"/>
              </w:rPr>
              <w:t>D-24119 Kiel</w:t>
            </w:r>
          </w:p>
        </w:tc>
        <w:tc>
          <w:tcPr>
            <w:tcW w:w="0" w:type="auto"/>
            <w:vAlign w:val="center"/>
          </w:tcPr>
          <w:p w14:paraId="20A917AD" w14:textId="2F0DDA72" w:rsidR="0026341A" w:rsidRPr="0006551E" w:rsidRDefault="00EE4170"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w:t>
            </w:r>
          </w:p>
        </w:tc>
        <w:tc>
          <w:tcPr>
            <w:tcW w:w="0" w:type="auto"/>
            <w:vAlign w:val="center"/>
          </w:tcPr>
          <w:p w14:paraId="599F19CE" w14:textId="1D8B404D" w:rsidR="0026341A" w:rsidRPr="0006551E" w:rsidRDefault="00095A69"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Umfragen</w:t>
            </w:r>
          </w:p>
        </w:tc>
        <w:tc>
          <w:tcPr>
            <w:tcW w:w="0" w:type="auto"/>
            <w:vAlign w:val="center"/>
          </w:tcPr>
          <w:p w14:paraId="47ADC894" w14:textId="1DC4228F" w:rsidR="0026341A" w:rsidRPr="0006551E" w:rsidRDefault="00F63C7A"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DSGOV, dt. Datenschutzrecht</w:t>
            </w:r>
          </w:p>
        </w:tc>
      </w:tr>
      <w:tr w:rsidR="00EF6E79" w14:paraId="5A9EB41A" w14:textId="77777777" w:rsidTr="00C864F0">
        <w:trPr>
          <w:trHeight w:val="50"/>
        </w:trPr>
        <w:tc>
          <w:tcPr>
            <w:tcW w:w="0" w:type="auto"/>
            <w:vAlign w:val="center"/>
          </w:tcPr>
          <w:p w14:paraId="02EDA867" w14:textId="7CD3477D" w:rsidR="0026341A" w:rsidRDefault="0026341A" w:rsidP="00D47C12">
            <w:pPr>
              <w:pStyle w:val="DieterHeading1"/>
              <w:spacing w:line="240" w:lineRule="auto"/>
              <w:jc w:val="left"/>
              <w:rPr>
                <w:rFonts w:asciiTheme="majorHAnsi" w:hAnsiTheme="majorHAnsi"/>
                <w:b w:val="0"/>
                <w:bCs/>
                <w:sz w:val="20"/>
                <w:szCs w:val="20"/>
              </w:rPr>
            </w:pPr>
            <w:r w:rsidRPr="00EF6E79">
              <w:rPr>
                <w:rFonts w:asciiTheme="majorHAnsi" w:hAnsiTheme="majorHAnsi"/>
                <w:sz w:val="20"/>
                <w:szCs w:val="20"/>
              </w:rPr>
              <w:t>Hetzner</w:t>
            </w:r>
            <w:r w:rsidR="00D73BCF" w:rsidRPr="00EF6E79">
              <w:rPr>
                <w:rFonts w:asciiTheme="majorHAnsi" w:hAnsiTheme="majorHAnsi"/>
                <w:sz w:val="20"/>
                <w:szCs w:val="20"/>
              </w:rPr>
              <w:t xml:space="preserve"> GmbH</w:t>
            </w:r>
            <w:r w:rsidR="00D73BCF">
              <w:rPr>
                <w:rFonts w:asciiTheme="majorHAnsi" w:hAnsiTheme="majorHAnsi"/>
                <w:b w:val="0"/>
                <w:bCs/>
                <w:sz w:val="20"/>
                <w:szCs w:val="20"/>
              </w:rPr>
              <w:br/>
            </w:r>
            <w:r w:rsidR="00EF6E79">
              <w:rPr>
                <w:rFonts w:asciiTheme="majorHAnsi" w:hAnsiTheme="majorHAnsi"/>
                <w:b w:val="0"/>
                <w:bCs/>
                <w:sz w:val="20"/>
                <w:szCs w:val="20"/>
              </w:rPr>
              <w:t>Industriestraße 25</w:t>
            </w:r>
            <w:r w:rsidR="007640F1">
              <w:rPr>
                <w:rFonts w:asciiTheme="majorHAnsi" w:hAnsiTheme="majorHAnsi"/>
                <w:b w:val="0"/>
                <w:bCs/>
                <w:sz w:val="20"/>
                <w:szCs w:val="20"/>
              </w:rPr>
              <w:br/>
            </w:r>
            <w:r w:rsidR="00EF6E79">
              <w:rPr>
                <w:rFonts w:asciiTheme="majorHAnsi" w:hAnsiTheme="majorHAnsi"/>
                <w:b w:val="0"/>
                <w:bCs/>
                <w:sz w:val="20"/>
                <w:szCs w:val="20"/>
              </w:rPr>
              <w:t>D-91710 Gunzenhausen</w:t>
            </w:r>
          </w:p>
        </w:tc>
        <w:tc>
          <w:tcPr>
            <w:tcW w:w="0" w:type="auto"/>
            <w:vAlign w:val="center"/>
          </w:tcPr>
          <w:p w14:paraId="7262263F" w14:textId="4D412C21" w:rsidR="0026341A" w:rsidRPr="0006551E" w:rsidRDefault="00EE4170"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w:t>
            </w:r>
          </w:p>
        </w:tc>
        <w:tc>
          <w:tcPr>
            <w:tcW w:w="0" w:type="auto"/>
            <w:vAlign w:val="center"/>
          </w:tcPr>
          <w:p w14:paraId="6360BD88" w14:textId="4B94C375" w:rsidR="0026341A" w:rsidRPr="0006551E" w:rsidRDefault="00151161" w:rsidP="00D47C12">
            <w:pPr>
              <w:pStyle w:val="DieterHeading1"/>
              <w:spacing w:line="240" w:lineRule="auto"/>
              <w:jc w:val="left"/>
              <w:rPr>
                <w:rFonts w:asciiTheme="majorHAnsi" w:hAnsiTheme="majorHAnsi"/>
                <w:b w:val="0"/>
                <w:bCs/>
                <w:sz w:val="20"/>
                <w:szCs w:val="20"/>
              </w:rPr>
            </w:pPr>
            <w:proofErr w:type="spellStart"/>
            <w:r>
              <w:rPr>
                <w:rFonts w:asciiTheme="majorHAnsi" w:hAnsiTheme="majorHAnsi"/>
                <w:b w:val="0"/>
                <w:bCs/>
                <w:sz w:val="20"/>
                <w:szCs w:val="20"/>
              </w:rPr>
              <w:t>Didicated</w:t>
            </w:r>
            <w:proofErr w:type="spellEnd"/>
            <w:r>
              <w:rPr>
                <w:rFonts w:asciiTheme="majorHAnsi" w:hAnsiTheme="majorHAnsi"/>
                <w:b w:val="0"/>
                <w:bCs/>
                <w:sz w:val="20"/>
                <w:szCs w:val="20"/>
              </w:rPr>
              <w:t xml:space="preserve"> Serv</w:t>
            </w:r>
            <w:r w:rsidR="0017492A">
              <w:rPr>
                <w:rFonts w:asciiTheme="majorHAnsi" w:hAnsiTheme="majorHAnsi"/>
                <w:b w:val="0"/>
                <w:bCs/>
                <w:sz w:val="20"/>
                <w:szCs w:val="20"/>
              </w:rPr>
              <w:t>er</w:t>
            </w:r>
          </w:p>
        </w:tc>
        <w:tc>
          <w:tcPr>
            <w:tcW w:w="0" w:type="auto"/>
            <w:vAlign w:val="center"/>
          </w:tcPr>
          <w:p w14:paraId="1153E5AC" w14:textId="37122E50" w:rsidR="0026341A" w:rsidRPr="0006551E" w:rsidRDefault="0017492A"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DSGOV, dt. Datenschutzrecht, ISO 27001</w:t>
            </w:r>
          </w:p>
        </w:tc>
      </w:tr>
      <w:tr w:rsidR="00EF6E79" w:rsidRPr="00EE4170" w14:paraId="59F2E877" w14:textId="77777777" w:rsidTr="00C864F0">
        <w:trPr>
          <w:trHeight w:val="50"/>
        </w:trPr>
        <w:tc>
          <w:tcPr>
            <w:tcW w:w="0" w:type="auto"/>
            <w:vAlign w:val="center"/>
          </w:tcPr>
          <w:p w14:paraId="603300DC" w14:textId="07BF3A4A" w:rsidR="0026341A" w:rsidRPr="00EE4170" w:rsidRDefault="0026341A" w:rsidP="00D47C12">
            <w:pPr>
              <w:pStyle w:val="DieterHeading1"/>
              <w:spacing w:line="240" w:lineRule="auto"/>
              <w:jc w:val="left"/>
              <w:rPr>
                <w:rFonts w:asciiTheme="majorHAnsi" w:hAnsiTheme="majorHAnsi"/>
                <w:b w:val="0"/>
                <w:bCs/>
                <w:sz w:val="20"/>
                <w:szCs w:val="20"/>
                <w:lang w:val="en-US"/>
              </w:rPr>
            </w:pPr>
            <w:r w:rsidRPr="00541B13">
              <w:rPr>
                <w:rFonts w:asciiTheme="majorHAnsi" w:hAnsiTheme="majorHAnsi"/>
                <w:sz w:val="20"/>
                <w:szCs w:val="20"/>
                <w:lang w:val="en-US"/>
              </w:rPr>
              <w:t>Stripe</w:t>
            </w:r>
            <w:r w:rsidR="009C7B73" w:rsidRPr="00541B13">
              <w:rPr>
                <w:rFonts w:asciiTheme="majorHAnsi" w:hAnsiTheme="majorHAnsi"/>
                <w:sz w:val="20"/>
                <w:szCs w:val="20"/>
                <w:lang w:val="en-US"/>
              </w:rPr>
              <w:t xml:space="preserve"> Payments Europe</w:t>
            </w:r>
            <w:r w:rsidR="00EE4170" w:rsidRPr="00EE4170">
              <w:rPr>
                <w:rFonts w:asciiTheme="majorHAnsi" w:hAnsiTheme="majorHAnsi"/>
                <w:b w:val="0"/>
                <w:bCs/>
                <w:sz w:val="20"/>
                <w:szCs w:val="20"/>
                <w:lang w:val="en-US"/>
              </w:rPr>
              <w:br/>
              <w:t>1 Grand C</w:t>
            </w:r>
            <w:r w:rsidR="00EE4170">
              <w:rPr>
                <w:rFonts w:asciiTheme="majorHAnsi" w:hAnsiTheme="majorHAnsi"/>
                <w:b w:val="0"/>
                <w:bCs/>
                <w:sz w:val="20"/>
                <w:szCs w:val="20"/>
                <w:lang w:val="en-US"/>
              </w:rPr>
              <w:t>anal Street Lower</w:t>
            </w:r>
            <w:r w:rsidR="00C864F0">
              <w:rPr>
                <w:rFonts w:asciiTheme="majorHAnsi" w:hAnsiTheme="majorHAnsi"/>
                <w:b w:val="0"/>
                <w:bCs/>
                <w:sz w:val="20"/>
                <w:szCs w:val="20"/>
                <w:lang w:val="en-US"/>
              </w:rPr>
              <w:t xml:space="preserve"> </w:t>
            </w:r>
            <w:r w:rsidR="00EE4170">
              <w:rPr>
                <w:rFonts w:asciiTheme="majorHAnsi" w:hAnsiTheme="majorHAnsi"/>
                <w:b w:val="0"/>
                <w:bCs/>
                <w:sz w:val="20"/>
                <w:szCs w:val="20"/>
                <w:lang w:val="en-US"/>
              </w:rPr>
              <w:t>Dublin D02 H210, Irland</w:t>
            </w:r>
          </w:p>
        </w:tc>
        <w:tc>
          <w:tcPr>
            <w:tcW w:w="0" w:type="auto"/>
            <w:vAlign w:val="center"/>
          </w:tcPr>
          <w:p w14:paraId="1FB4E52B" w14:textId="2CE22188" w:rsidR="0026341A" w:rsidRPr="00EE4170" w:rsidRDefault="00EE4170" w:rsidP="00D47C12">
            <w:pPr>
              <w:pStyle w:val="DieterHeading1"/>
              <w:spacing w:line="240" w:lineRule="auto"/>
              <w:jc w:val="left"/>
              <w:rPr>
                <w:rFonts w:asciiTheme="majorHAnsi" w:hAnsiTheme="majorHAnsi"/>
                <w:b w:val="0"/>
                <w:bCs/>
                <w:sz w:val="20"/>
                <w:szCs w:val="20"/>
                <w:lang w:val="en-US"/>
              </w:rPr>
            </w:pPr>
            <w:r>
              <w:rPr>
                <w:rFonts w:asciiTheme="majorHAnsi" w:hAnsiTheme="majorHAnsi"/>
                <w:b w:val="0"/>
                <w:bCs/>
                <w:sz w:val="20"/>
                <w:szCs w:val="20"/>
                <w:lang w:val="en-US"/>
              </w:rPr>
              <w:t>EU</w:t>
            </w:r>
          </w:p>
        </w:tc>
        <w:tc>
          <w:tcPr>
            <w:tcW w:w="0" w:type="auto"/>
            <w:vAlign w:val="center"/>
          </w:tcPr>
          <w:p w14:paraId="1A6457AA" w14:textId="236E077F" w:rsidR="0026341A" w:rsidRPr="00EE4170" w:rsidRDefault="00B725E4" w:rsidP="00D47C12">
            <w:pPr>
              <w:pStyle w:val="DieterHeading1"/>
              <w:spacing w:line="240" w:lineRule="auto"/>
              <w:jc w:val="left"/>
              <w:rPr>
                <w:rFonts w:asciiTheme="majorHAnsi" w:hAnsiTheme="majorHAnsi"/>
                <w:b w:val="0"/>
                <w:bCs/>
                <w:sz w:val="20"/>
                <w:szCs w:val="20"/>
                <w:lang w:val="en-US"/>
              </w:rPr>
            </w:pPr>
            <w:proofErr w:type="spellStart"/>
            <w:r>
              <w:rPr>
                <w:rFonts w:asciiTheme="majorHAnsi" w:hAnsiTheme="majorHAnsi"/>
                <w:b w:val="0"/>
                <w:bCs/>
                <w:sz w:val="20"/>
                <w:szCs w:val="20"/>
                <w:lang w:val="en-US"/>
              </w:rPr>
              <w:t>Bezahlsystem</w:t>
            </w:r>
            <w:proofErr w:type="spellEnd"/>
          </w:p>
        </w:tc>
        <w:tc>
          <w:tcPr>
            <w:tcW w:w="0" w:type="auto"/>
            <w:vAlign w:val="center"/>
          </w:tcPr>
          <w:p w14:paraId="1683D0EE" w14:textId="4C359198" w:rsidR="0026341A" w:rsidRPr="00EE4170" w:rsidRDefault="00541B13" w:rsidP="00D47C12">
            <w:pPr>
              <w:pStyle w:val="DieterHeading1"/>
              <w:spacing w:line="240" w:lineRule="auto"/>
              <w:jc w:val="left"/>
              <w:rPr>
                <w:rFonts w:asciiTheme="majorHAnsi" w:hAnsiTheme="majorHAnsi"/>
                <w:b w:val="0"/>
                <w:bCs/>
                <w:sz w:val="20"/>
                <w:szCs w:val="20"/>
                <w:lang w:val="en-US"/>
              </w:rPr>
            </w:pPr>
            <w:r>
              <w:rPr>
                <w:rFonts w:asciiTheme="majorHAnsi" w:hAnsiTheme="majorHAnsi"/>
                <w:b w:val="0"/>
                <w:bCs/>
                <w:sz w:val="20"/>
                <w:szCs w:val="20"/>
                <w:lang w:val="en-US"/>
              </w:rPr>
              <w:t>DSGVO</w:t>
            </w:r>
          </w:p>
        </w:tc>
      </w:tr>
      <w:tr w:rsidR="00EF6E79" w14:paraId="6E1296E0" w14:textId="77777777" w:rsidTr="00C864F0">
        <w:trPr>
          <w:trHeight w:val="50"/>
        </w:trPr>
        <w:tc>
          <w:tcPr>
            <w:tcW w:w="0" w:type="auto"/>
            <w:vAlign w:val="center"/>
          </w:tcPr>
          <w:p w14:paraId="1AA47969" w14:textId="2CEEB4DE" w:rsidR="0026341A" w:rsidRDefault="0026341A" w:rsidP="00D47C12">
            <w:pPr>
              <w:pStyle w:val="DieterHeading1"/>
              <w:spacing w:line="240" w:lineRule="auto"/>
              <w:jc w:val="left"/>
              <w:rPr>
                <w:rFonts w:asciiTheme="majorHAnsi" w:hAnsiTheme="majorHAnsi"/>
                <w:b w:val="0"/>
                <w:bCs/>
                <w:sz w:val="20"/>
                <w:szCs w:val="20"/>
              </w:rPr>
            </w:pPr>
            <w:proofErr w:type="spellStart"/>
            <w:r w:rsidRPr="00541B13">
              <w:rPr>
                <w:rFonts w:asciiTheme="majorHAnsi" w:hAnsiTheme="majorHAnsi"/>
                <w:sz w:val="20"/>
                <w:szCs w:val="20"/>
              </w:rPr>
              <w:t>Usercentrics</w:t>
            </w:r>
            <w:proofErr w:type="spellEnd"/>
            <w:r w:rsidR="00DF27FB" w:rsidRPr="00541B13">
              <w:rPr>
                <w:rFonts w:asciiTheme="majorHAnsi" w:hAnsiTheme="majorHAnsi"/>
                <w:sz w:val="20"/>
                <w:szCs w:val="20"/>
              </w:rPr>
              <w:t xml:space="preserve"> GmbH</w:t>
            </w:r>
            <w:r w:rsidR="00DF27FB">
              <w:rPr>
                <w:rFonts w:asciiTheme="majorHAnsi" w:hAnsiTheme="majorHAnsi"/>
                <w:b w:val="0"/>
                <w:bCs/>
                <w:sz w:val="20"/>
                <w:szCs w:val="20"/>
              </w:rPr>
              <w:br/>
              <w:t>Sendlinger Straße 7</w:t>
            </w:r>
            <w:r w:rsidR="007640F1">
              <w:rPr>
                <w:rFonts w:asciiTheme="majorHAnsi" w:hAnsiTheme="majorHAnsi"/>
                <w:b w:val="0"/>
                <w:bCs/>
                <w:sz w:val="20"/>
                <w:szCs w:val="20"/>
              </w:rPr>
              <w:br/>
            </w:r>
            <w:r w:rsidR="00DF27FB">
              <w:rPr>
                <w:rFonts w:asciiTheme="majorHAnsi" w:hAnsiTheme="majorHAnsi"/>
                <w:b w:val="0"/>
                <w:bCs/>
                <w:sz w:val="20"/>
                <w:szCs w:val="20"/>
              </w:rPr>
              <w:t>D-80331 München</w:t>
            </w:r>
          </w:p>
        </w:tc>
        <w:tc>
          <w:tcPr>
            <w:tcW w:w="0" w:type="auto"/>
            <w:vAlign w:val="center"/>
          </w:tcPr>
          <w:p w14:paraId="32D272B5" w14:textId="3207AF40" w:rsidR="0026341A" w:rsidRPr="0006551E" w:rsidRDefault="00EE4170"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w:t>
            </w:r>
          </w:p>
        </w:tc>
        <w:tc>
          <w:tcPr>
            <w:tcW w:w="0" w:type="auto"/>
            <w:vAlign w:val="center"/>
          </w:tcPr>
          <w:p w14:paraId="3AA5B429" w14:textId="555EE335" w:rsidR="0026341A" w:rsidRPr="0006551E" w:rsidRDefault="00DF27FB" w:rsidP="00D47C12">
            <w:pPr>
              <w:pStyle w:val="DieterHeading1"/>
              <w:spacing w:line="240" w:lineRule="auto"/>
              <w:jc w:val="left"/>
              <w:rPr>
                <w:rFonts w:asciiTheme="majorHAnsi" w:hAnsiTheme="majorHAnsi"/>
                <w:b w:val="0"/>
                <w:bCs/>
                <w:sz w:val="20"/>
                <w:szCs w:val="20"/>
              </w:rPr>
            </w:pPr>
            <w:proofErr w:type="spellStart"/>
            <w:r>
              <w:rPr>
                <w:rFonts w:asciiTheme="majorHAnsi" w:hAnsiTheme="majorHAnsi"/>
                <w:b w:val="0"/>
                <w:bCs/>
                <w:sz w:val="20"/>
                <w:szCs w:val="20"/>
              </w:rPr>
              <w:t>Consent</w:t>
            </w:r>
            <w:proofErr w:type="spellEnd"/>
            <w:r>
              <w:rPr>
                <w:rFonts w:asciiTheme="majorHAnsi" w:hAnsiTheme="majorHAnsi"/>
                <w:b w:val="0"/>
                <w:bCs/>
                <w:sz w:val="20"/>
                <w:szCs w:val="20"/>
              </w:rPr>
              <w:t xml:space="preserve"> Management</w:t>
            </w:r>
          </w:p>
        </w:tc>
        <w:tc>
          <w:tcPr>
            <w:tcW w:w="0" w:type="auto"/>
            <w:vAlign w:val="center"/>
          </w:tcPr>
          <w:p w14:paraId="01FD50D4" w14:textId="5539C5CE" w:rsidR="0026341A" w:rsidRPr="0006551E" w:rsidRDefault="00A87FC4" w:rsidP="00D47C12">
            <w:pPr>
              <w:pStyle w:val="DieterHeading1"/>
              <w:spacing w:line="240" w:lineRule="auto"/>
              <w:jc w:val="left"/>
              <w:rPr>
                <w:rFonts w:asciiTheme="majorHAnsi" w:hAnsiTheme="majorHAnsi"/>
                <w:b w:val="0"/>
                <w:bCs/>
                <w:sz w:val="20"/>
                <w:szCs w:val="20"/>
              </w:rPr>
            </w:pPr>
            <w:r>
              <w:rPr>
                <w:rFonts w:asciiTheme="majorHAnsi" w:hAnsiTheme="majorHAnsi"/>
                <w:b w:val="0"/>
                <w:bCs/>
                <w:sz w:val="20"/>
                <w:szCs w:val="20"/>
              </w:rPr>
              <w:t>DSGOV, dt. Datenschutzrecht, ISO 27001</w:t>
            </w:r>
          </w:p>
        </w:tc>
      </w:tr>
    </w:tbl>
    <w:p w14:paraId="4BAD20AD" w14:textId="77777777" w:rsidR="002B63C4" w:rsidRDefault="002B63C4" w:rsidP="00541B13">
      <w:pPr>
        <w:pStyle w:val="DieterHeading1"/>
        <w:jc w:val="both"/>
        <w:rPr>
          <w:rFonts w:asciiTheme="majorHAnsi" w:hAnsiTheme="majorHAnsi"/>
          <w:sz w:val="28"/>
          <w:szCs w:val="28"/>
        </w:rPr>
      </w:pPr>
    </w:p>
    <w:p w14:paraId="56713120" w14:textId="77777777" w:rsidR="002B63C4" w:rsidRDefault="002B63C4">
      <w:pPr>
        <w:rPr>
          <w:rFonts w:asciiTheme="majorHAnsi" w:hAnsiTheme="majorHAnsi"/>
          <w:b/>
          <w:sz w:val="28"/>
          <w:szCs w:val="28"/>
        </w:rPr>
      </w:pPr>
      <w:r>
        <w:rPr>
          <w:rFonts w:asciiTheme="majorHAnsi" w:hAnsiTheme="majorHAnsi"/>
          <w:sz w:val="28"/>
          <w:szCs w:val="28"/>
        </w:rPr>
        <w:br w:type="page"/>
      </w:r>
    </w:p>
    <w:p w14:paraId="58C9EAF0" w14:textId="4BCB6F14" w:rsidR="00E0718B" w:rsidRDefault="00E0718B" w:rsidP="00541B13">
      <w:pPr>
        <w:pStyle w:val="DieterHeading1"/>
        <w:jc w:val="both"/>
        <w:rPr>
          <w:rFonts w:asciiTheme="majorHAnsi" w:hAnsiTheme="majorHAnsi"/>
          <w:sz w:val="28"/>
          <w:szCs w:val="28"/>
        </w:rPr>
      </w:pPr>
      <w:r w:rsidRPr="00A91C25">
        <w:rPr>
          <w:rFonts w:asciiTheme="majorHAnsi" w:hAnsiTheme="majorHAnsi"/>
          <w:sz w:val="28"/>
          <w:szCs w:val="28"/>
        </w:rPr>
        <w:lastRenderedPageBreak/>
        <w:t xml:space="preserve">Anlage </w:t>
      </w:r>
      <w:r>
        <w:rPr>
          <w:rFonts w:asciiTheme="majorHAnsi" w:hAnsiTheme="majorHAnsi"/>
          <w:sz w:val="28"/>
          <w:szCs w:val="28"/>
        </w:rPr>
        <w:t>2</w:t>
      </w:r>
      <w:r w:rsidRPr="00A91C25">
        <w:rPr>
          <w:rFonts w:asciiTheme="majorHAnsi" w:hAnsiTheme="majorHAnsi"/>
          <w:sz w:val="28"/>
          <w:szCs w:val="28"/>
        </w:rPr>
        <w:t xml:space="preserve">: </w:t>
      </w:r>
      <w:r w:rsidR="00D874A1" w:rsidRPr="00D874A1">
        <w:rPr>
          <w:rFonts w:asciiTheme="majorHAnsi" w:hAnsiTheme="majorHAnsi"/>
          <w:sz w:val="28"/>
          <w:szCs w:val="28"/>
        </w:rPr>
        <w:t>Technische und organisatorische Maßnahmen</w:t>
      </w:r>
    </w:p>
    <w:p w14:paraId="42BF0829"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 xml:space="preserve">Der Verantwortliche hat geeignete Maßnahmen zur Vertraulichkeit, Integrität, Verfügbarkeit und Belastbarkeit sowie Verfahren zur regelmäßigen Überprüfung, Bewertung und Evaluierung implementiert. Der allgemeine Teil (Grundsätzliche Maßnahmen) beschreibt technische und organisatorische Maßnahmen die unabhängig von den jeweiligen Dienstleistungen und Services, Standorten und Kunden gelten. In den </w:t>
      </w:r>
      <w:proofErr w:type="gramStart"/>
      <w:r w:rsidRPr="00BC5822">
        <w:rPr>
          <w:rFonts w:asciiTheme="majorHAnsi" w:hAnsiTheme="majorHAnsi"/>
          <w:b w:val="0"/>
          <w:bCs/>
          <w:sz w:val="24"/>
        </w:rPr>
        <w:t>darauf folgenden</w:t>
      </w:r>
      <w:proofErr w:type="gramEnd"/>
      <w:r w:rsidRPr="00BC5822">
        <w:rPr>
          <w:rFonts w:asciiTheme="majorHAnsi" w:hAnsiTheme="majorHAnsi"/>
          <w:b w:val="0"/>
          <w:bCs/>
          <w:sz w:val="24"/>
        </w:rPr>
        <w:t xml:space="preserve"> Abschnitten sind Maßnahmen beschrieben, die über die im allgemeinen Teil dokumentierten Maßnahmen hinaus gelten.</w:t>
      </w:r>
    </w:p>
    <w:p w14:paraId="35A8E516" w14:textId="0EF42B0C" w:rsidR="00BC5822" w:rsidRPr="002C1F58" w:rsidRDefault="00BC5822" w:rsidP="00541B13">
      <w:pPr>
        <w:pStyle w:val="DieterHeading1"/>
        <w:spacing w:line="240" w:lineRule="auto"/>
        <w:jc w:val="both"/>
        <w:rPr>
          <w:rFonts w:asciiTheme="majorHAnsi" w:hAnsiTheme="majorHAnsi"/>
          <w:sz w:val="24"/>
        </w:rPr>
      </w:pPr>
      <w:r w:rsidRPr="002C1F58">
        <w:rPr>
          <w:rFonts w:asciiTheme="majorHAnsi" w:hAnsiTheme="majorHAnsi"/>
          <w:sz w:val="24"/>
        </w:rPr>
        <w:t>1</w:t>
      </w:r>
      <w:r w:rsidR="002C1F58" w:rsidRPr="002C1F58">
        <w:rPr>
          <w:rFonts w:asciiTheme="majorHAnsi" w:hAnsiTheme="majorHAnsi"/>
          <w:sz w:val="24"/>
        </w:rPr>
        <w:t xml:space="preserve">) </w:t>
      </w:r>
      <w:r w:rsidRPr="002C1F58">
        <w:rPr>
          <w:rFonts w:asciiTheme="majorHAnsi" w:hAnsiTheme="majorHAnsi"/>
          <w:sz w:val="24"/>
        </w:rPr>
        <w:t>Grundsätzliche Maßnahmen</w:t>
      </w:r>
      <w:r w:rsidRPr="002C1F58">
        <w:rPr>
          <w:rFonts w:asciiTheme="majorHAnsi" w:hAnsiTheme="majorHAnsi"/>
          <w:sz w:val="24"/>
        </w:rPr>
        <w:tab/>
      </w:r>
      <w:r w:rsidRPr="002C1F58">
        <w:rPr>
          <w:rFonts w:asciiTheme="majorHAnsi" w:hAnsiTheme="majorHAnsi"/>
          <w:sz w:val="24"/>
        </w:rPr>
        <w:tab/>
      </w:r>
      <w:r w:rsidRPr="002C1F58">
        <w:rPr>
          <w:rFonts w:asciiTheme="majorHAnsi" w:hAnsiTheme="majorHAnsi"/>
          <w:sz w:val="24"/>
        </w:rPr>
        <w:tab/>
      </w:r>
      <w:r w:rsidRPr="002C1F58">
        <w:rPr>
          <w:rFonts w:asciiTheme="majorHAnsi" w:hAnsiTheme="majorHAnsi"/>
          <w:sz w:val="24"/>
        </w:rPr>
        <w:tab/>
      </w:r>
      <w:r w:rsidRPr="002C1F58">
        <w:rPr>
          <w:rFonts w:asciiTheme="majorHAnsi" w:hAnsiTheme="majorHAnsi"/>
          <w:sz w:val="24"/>
        </w:rPr>
        <w:tab/>
      </w:r>
      <w:r w:rsidRPr="002C1F58">
        <w:rPr>
          <w:rFonts w:asciiTheme="majorHAnsi" w:hAnsiTheme="majorHAnsi"/>
          <w:sz w:val="24"/>
        </w:rPr>
        <w:tab/>
      </w:r>
    </w:p>
    <w:p w14:paraId="2B694ED1"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Grundsätzliche Maßnahmen, die der Wahrung der Betroffenenrechte, unverzüglichen Reaktion in Notfällen, den Vorgaben der Technikgestaltung und dem Datenschutz auf Mitarbeiterebene dienen:</w:t>
      </w:r>
    </w:p>
    <w:p w14:paraId="020168E5" w14:textId="038F8521" w:rsidR="00BC5822" w:rsidRPr="00BC5822" w:rsidRDefault="00BC5822" w:rsidP="003C0E3A">
      <w:pPr>
        <w:pStyle w:val="DieterHeading1"/>
        <w:numPr>
          <w:ilvl w:val="0"/>
          <w:numId w:val="11"/>
        </w:numPr>
        <w:spacing w:line="240" w:lineRule="auto"/>
        <w:jc w:val="both"/>
        <w:rPr>
          <w:rFonts w:asciiTheme="majorHAnsi" w:hAnsiTheme="majorHAnsi"/>
          <w:b w:val="0"/>
          <w:bCs/>
          <w:sz w:val="24"/>
        </w:rPr>
      </w:pPr>
      <w:r w:rsidRPr="00BC5822">
        <w:rPr>
          <w:rFonts w:asciiTheme="majorHAnsi" w:hAnsiTheme="majorHAnsi"/>
          <w:b w:val="0"/>
          <w:bCs/>
          <w:sz w:val="24"/>
        </w:rPr>
        <w:t>Es besteht ein betriebsinternes Datenschutz-Management, dessen Einhaltung systematisch überwacht sowie anlassbezogen und mindestens halbjährlich evaluiert wird.</w:t>
      </w:r>
    </w:p>
    <w:p w14:paraId="0B21B8D1" w14:textId="097BD533" w:rsidR="00BC5822" w:rsidRPr="00BC5822"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Es besteht ein Konzept, das eine unverzügliche und den gesetzlichen Anforderungen entsprechende Reaktion auf Verletzungen des Schutzes personenbezogener Daten (Prüfung, Dokumentation, Meldung) gewährleistet. Es umfasst Formulare, Anleitungen und alle notwendigen Umsetzungsverfahren.</w:t>
      </w:r>
    </w:p>
    <w:p w14:paraId="7D6BB21D" w14:textId="77777777" w:rsidR="002C1F58"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Es besteht ein Konzept, welches die Wahrung der Rechte der Betroffenen (Auskunft, Berichtigung, Löschung oder Einschränkung der Verarbeitung, Datentransfer, Widerrufe und Widersprüche) innerhalb der gesetzlichen Fristen gewährleistet. Es umfasst Formulare, Anleitungen und eingerichtete Umsetzungsverfahren. </w:t>
      </w:r>
    </w:p>
    <w:p w14:paraId="2A9480C6" w14:textId="77777777" w:rsidR="002C1F58"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Die an Mitarbeiter, im Hinblick auf die Verarbeitung personenbezogener Daten erteilten Berechtigungen, sowie ausgegebenen Schlüssel, Zugangskarten oder Codes jeglicher Art, werden nach deren Ausscheiden aus dem Unternehmen, bzw. Wechsel der Zuständigkeiten, gemäß eines Berechtigungskonzeptes, eingezogen, bzw. entzogen.</w:t>
      </w:r>
    </w:p>
    <w:p w14:paraId="1E0CC74A" w14:textId="77777777" w:rsidR="002C1F58"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Alle Dienstleister, die zur Erfüllung nebengeschäftlicher Aufgaben herangezogen werden (z.B. Reinigungs-, Wachpersonal, etc.), werden sorgfältig ausgesucht und es wird sichergestellt, dass sie den Schutz personenbezogener Daten beachten. Bei Dienstleistern, die nicht nebengeschäftlich tätig werden, wird der Schutz von personenbezogenen Daten und die Sicherung der Rechte und Pflichten von Auftraggebern/Auftragnehmern einer Auftragsverarbeitung gewährleistet. Dies gilt auch für vergleichbare Situationen mit einem Datentransfer in sogenannte Drittstaaten.</w:t>
      </w:r>
    </w:p>
    <w:p w14:paraId="4FF1BD8A" w14:textId="77777777" w:rsidR="002C1F58"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 xml:space="preserve">Mitarbeiter werden im Hinblick auf den Datenschutz geschult, belehrt und instruiert, auf Verschwiegenheit verpflichtet, wie auch auf mögliche Haftungsfolgen hingewiesen. Sofern Mitarbeiter außerhalb betriebsinterner Räumlichkeiten tätig werden oder Privatgeräte für betriebliche Tätigkeiten einsetzen, existieren spezielle </w:t>
      </w:r>
      <w:r w:rsidRPr="002C1F58">
        <w:rPr>
          <w:rFonts w:asciiTheme="majorHAnsi" w:hAnsiTheme="majorHAnsi"/>
          <w:b w:val="0"/>
          <w:bCs/>
          <w:sz w:val="24"/>
        </w:rPr>
        <w:lastRenderedPageBreak/>
        <w:t xml:space="preserve">Regelungen bzw. sind solche konkret geplant. Der Schutz der Daten in diesen Konstellationen ist gewährleistet. </w:t>
      </w:r>
    </w:p>
    <w:p w14:paraId="53A64012" w14:textId="77777777" w:rsidR="002C1F58"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Der Schutz von personenbezogenen Daten wird unter Berücksichtigung des Stands der Technik, der Implementierungskosten und der Art, des Umfangs, der Umstände und der Zwecke der Verarbeitung sowie der unterschiedlichen Eintrittswahrscheinlichkeit und Schwere der mit der Verarbeitung verbundenen Risiken für die Rechte und Freiheiten natürlicher Personen bereits bei der Entwicklung, bzw. Auswahl von Hardware, Software sowie Verfahren, entsprechend dem Prinzip des Datenschutzes durch Technikgestaltung und durch datenschutzfreundliche Voreinstellungen berücksichtigt (Art. 25 DSGVO).</w:t>
      </w:r>
    </w:p>
    <w:p w14:paraId="70A8603C" w14:textId="4C221C58" w:rsidR="00BC5822" w:rsidRPr="002C1F58" w:rsidRDefault="00BC5822" w:rsidP="003C0E3A">
      <w:pPr>
        <w:pStyle w:val="DieterHeading1"/>
        <w:numPr>
          <w:ilvl w:val="0"/>
          <w:numId w:val="11"/>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Die eingesetzte Software wird stets auf dem aktuell verfügbaren Stand gehalten, ebenso wie Virenscanner und Firewalls.</w:t>
      </w:r>
    </w:p>
    <w:p w14:paraId="0680C2F4" w14:textId="601FC752" w:rsidR="00BC5822" w:rsidRPr="004D4C1D" w:rsidRDefault="00BC5822" w:rsidP="00541B13">
      <w:pPr>
        <w:pStyle w:val="DieterHeading1"/>
        <w:spacing w:line="240" w:lineRule="auto"/>
        <w:jc w:val="both"/>
        <w:rPr>
          <w:rFonts w:asciiTheme="majorHAnsi" w:hAnsiTheme="majorHAnsi"/>
          <w:sz w:val="24"/>
        </w:rPr>
      </w:pPr>
      <w:r w:rsidRPr="004D4C1D">
        <w:rPr>
          <w:rFonts w:asciiTheme="majorHAnsi" w:hAnsiTheme="majorHAnsi"/>
          <w:sz w:val="24"/>
        </w:rPr>
        <w:t>2</w:t>
      </w:r>
      <w:r w:rsidR="002C1F58" w:rsidRPr="004D4C1D">
        <w:rPr>
          <w:rFonts w:asciiTheme="majorHAnsi" w:hAnsiTheme="majorHAnsi"/>
          <w:sz w:val="24"/>
        </w:rPr>
        <w:t xml:space="preserve">) </w:t>
      </w:r>
      <w:r w:rsidRPr="004D4C1D">
        <w:rPr>
          <w:rFonts w:asciiTheme="majorHAnsi" w:hAnsiTheme="majorHAnsi"/>
          <w:sz w:val="24"/>
        </w:rPr>
        <w:t xml:space="preserve">Zutrittskontrolle </w:t>
      </w:r>
    </w:p>
    <w:p w14:paraId="14C3C683"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dazu geeignet sind, den Zutritt für Unbefugte zu den Datenverarbeitungsanlagen zu verhindern.</w:t>
      </w:r>
    </w:p>
    <w:p w14:paraId="35A34816"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Umgesetzte Maßnahmen:</w:t>
      </w:r>
    </w:p>
    <w:p w14:paraId="54114C2F" w14:textId="525A3BBC" w:rsidR="00BC5822" w:rsidRPr="002C1F58" w:rsidRDefault="00BC5822" w:rsidP="003C0E3A">
      <w:pPr>
        <w:pStyle w:val="DieterHeading1"/>
        <w:numPr>
          <w:ilvl w:val="0"/>
          <w:numId w:val="12"/>
        </w:numPr>
        <w:spacing w:line="240" w:lineRule="auto"/>
        <w:jc w:val="both"/>
        <w:rPr>
          <w:rFonts w:asciiTheme="majorHAnsi" w:hAnsiTheme="majorHAnsi"/>
          <w:b w:val="0"/>
          <w:bCs/>
          <w:sz w:val="24"/>
        </w:rPr>
      </w:pPr>
      <w:r w:rsidRPr="002C1F58">
        <w:rPr>
          <w:rFonts w:asciiTheme="majorHAnsi" w:hAnsiTheme="majorHAnsi"/>
          <w:b w:val="0"/>
          <w:bCs/>
          <w:sz w:val="24"/>
        </w:rPr>
        <w:t>Automatisches Zugangskontrollsystem</w:t>
      </w:r>
    </w:p>
    <w:p w14:paraId="36A478E6" w14:textId="5BCE8B2D"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Chipkarten / Transpondersysteme</w:t>
      </w:r>
    </w:p>
    <w:p w14:paraId="5952444C" w14:textId="2554E705"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Türen mit Knauf Außenseite</w:t>
      </w:r>
      <w:r w:rsidR="002C1F58" w:rsidRPr="002C1F58">
        <w:rPr>
          <w:rFonts w:asciiTheme="majorHAnsi" w:hAnsiTheme="majorHAnsi"/>
          <w:b w:val="0"/>
          <w:bCs/>
          <w:sz w:val="24"/>
        </w:rPr>
        <w:t xml:space="preserve"> </w:t>
      </w:r>
      <w:r w:rsidRPr="002C1F58">
        <w:rPr>
          <w:rFonts w:asciiTheme="majorHAnsi" w:hAnsiTheme="majorHAnsi"/>
          <w:b w:val="0"/>
          <w:bCs/>
          <w:sz w:val="24"/>
        </w:rPr>
        <w:t>dauerhaft Personal anwesend</w:t>
      </w:r>
    </w:p>
    <w:p w14:paraId="44130A79" w14:textId="468EA5EB"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Regelung der Schlüsselausgabe</w:t>
      </w:r>
    </w:p>
    <w:p w14:paraId="2985AF42" w14:textId="6C2A0295"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Besucherbuch / Protokoll der Besucher</w:t>
      </w:r>
    </w:p>
    <w:p w14:paraId="08A12EA7" w14:textId="23C5A5AA"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Zutrittsregelungen für Besucher</w:t>
      </w:r>
    </w:p>
    <w:p w14:paraId="2A876E92" w14:textId="3ECCD387"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Besucher in Begleitung durch Mitarbeiter</w:t>
      </w:r>
    </w:p>
    <w:p w14:paraId="28A9AFD5" w14:textId="54F145AF" w:rsidR="00BC5822" w:rsidRPr="002C1F58" w:rsidRDefault="00BC5822" w:rsidP="003C0E3A">
      <w:pPr>
        <w:pStyle w:val="DieterHeading1"/>
        <w:numPr>
          <w:ilvl w:val="0"/>
          <w:numId w:val="12"/>
        </w:numPr>
        <w:spacing w:before="0" w:line="240" w:lineRule="auto"/>
        <w:ind w:left="714" w:hanging="357"/>
        <w:jc w:val="both"/>
        <w:rPr>
          <w:rFonts w:asciiTheme="majorHAnsi" w:hAnsiTheme="majorHAnsi"/>
          <w:b w:val="0"/>
          <w:bCs/>
          <w:sz w:val="24"/>
        </w:rPr>
      </w:pPr>
      <w:r w:rsidRPr="002C1F58">
        <w:rPr>
          <w:rFonts w:asciiTheme="majorHAnsi" w:hAnsiTheme="majorHAnsi"/>
          <w:b w:val="0"/>
          <w:bCs/>
          <w:sz w:val="24"/>
        </w:rPr>
        <w:t>Sorgfalt bei Auswahl der Reinigungsdienste</w:t>
      </w:r>
    </w:p>
    <w:p w14:paraId="10CB3B39"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Geplante Maßnahmen:</w:t>
      </w:r>
    </w:p>
    <w:p w14:paraId="5FABC010" w14:textId="073DE9DE" w:rsidR="00BC5822" w:rsidRPr="00BC5822" w:rsidRDefault="00BC5822" w:rsidP="003C0E3A">
      <w:pPr>
        <w:pStyle w:val="DieterHeading1"/>
        <w:numPr>
          <w:ilvl w:val="0"/>
          <w:numId w:val="15"/>
        </w:numPr>
        <w:spacing w:line="240" w:lineRule="auto"/>
        <w:jc w:val="both"/>
        <w:rPr>
          <w:rFonts w:asciiTheme="majorHAnsi" w:hAnsiTheme="majorHAnsi"/>
          <w:b w:val="0"/>
          <w:bCs/>
          <w:sz w:val="24"/>
        </w:rPr>
      </w:pPr>
      <w:r w:rsidRPr="00BC5822">
        <w:rPr>
          <w:rFonts w:asciiTheme="majorHAnsi" w:hAnsiTheme="majorHAnsi"/>
          <w:b w:val="0"/>
          <w:bCs/>
          <w:sz w:val="24"/>
        </w:rPr>
        <w:t>Manuelles Schließsystem</w:t>
      </w:r>
    </w:p>
    <w:p w14:paraId="5AF41528" w14:textId="06F1006D" w:rsidR="00BC5822" w:rsidRPr="00BC5822" w:rsidRDefault="00BC5822" w:rsidP="003C0E3A">
      <w:pPr>
        <w:pStyle w:val="DieterHeading1"/>
        <w:numPr>
          <w:ilvl w:val="0"/>
          <w:numId w:val="15"/>
        </w:numPr>
        <w:spacing w:before="0" w:line="240" w:lineRule="auto"/>
        <w:jc w:val="both"/>
        <w:rPr>
          <w:rFonts w:asciiTheme="majorHAnsi" w:hAnsiTheme="majorHAnsi"/>
          <w:b w:val="0"/>
          <w:bCs/>
          <w:sz w:val="24"/>
        </w:rPr>
      </w:pPr>
      <w:r w:rsidRPr="00BC5822">
        <w:rPr>
          <w:rFonts w:asciiTheme="majorHAnsi" w:hAnsiTheme="majorHAnsi"/>
          <w:b w:val="0"/>
          <w:bCs/>
          <w:sz w:val="24"/>
        </w:rPr>
        <w:t>Sicherheitsschlösser</w:t>
      </w:r>
    </w:p>
    <w:p w14:paraId="60DC7639" w14:textId="249AA499" w:rsidR="00BC5822" w:rsidRPr="004D4C1D" w:rsidRDefault="00BC5822" w:rsidP="00541B13">
      <w:pPr>
        <w:pStyle w:val="DieterHeading1"/>
        <w:spacing w:line="240" w:lineRule="auto"/>
        <w:jc w:val="both"/>
        <w:rPr>
          <w:rFonts w:asciiTheme="majorHAnsi" w:hAnsiTheme="majorHAnsi"/>
          <w:sz w:val="24"/>
        </w:rPr>
      </w:pPr>
      <w:r w:rsidRPr="004D4C1D">
        <w:rPr>
          <w:rFonts w:asciiTheme="majorHAnsi" w:hAnsiTheme="majorHAnsi"/>
          <w:sz w:val="24"/>
        </w:rPr>
        <w:t>3</w:t>
      </w:r>
      <w:r w:rsidR="004D4C1D" w:rsidRPr="004D4C1D">
        <w:rPr>
          <w:rFonts w:asciiTheme="majorHAnsi" w:hAnsiTheme="majorHAnsi"/>
          <w:sz w:val="24"/>
        </w:rPr>
        <w:t xml:space="preserve">) </w:t>
      </w:r>
      <w:r w:rsidRPr="004D4C1D">
        <w:rPr>
          <w:rFonts w:asciiTheme="majorHAnsi" w:hAnsiTheme="majorHAnsi"/>
          <w:sz w:val="24"/>
        </w:rPr>
        <w:t>Zugangskontrolle / Zugriffskontrolle</w:t>
      </w:r>
    </w:p>
    <w:p w14:paraId="04B0489F"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geeignet sind, die Nutzung der Datenverarbeitungssysteme durch Unbefugte zu verhindern sowie alle 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w:t>
      </w:r>
    </w:p>
    <w:p w14:paraId="05B13014" w14:textId="77777777" w:rsidR="00C864F0" w:rsidRDefault="00C864F0" w:rsidP="00541B13">
      <w:pPr>
        <w:pStyle w:val="DieterHeading1"/>
        <w:spacing w:line="240" w:lineRule="auto"/>
        <w:jc w:val="both"/>
        <w:rPr>
          <w:rFonts w:asciiTheme="majorHAnsi" w:hAnsiTheme="majorHAnsi"/>
          <w:b w:val="0"/>
          <w:bCs/>
          <w:sz w:val="24"/>
        </w:rPr>
      </w:pPr>
    </w:p>
    <w:p w14:paraId="79DE9C0D" w14:textId="4E2BE9B2"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lastRenderedPageBreak/>
        <w:t>Umgesetzte Maßnahmen:</w:t>
      </w:r>
    </w:p>
    <w:p w14:paraId="6C15A9F0" w14:textId="7D862C18" w:rsidR="00BC5822" w:rsidRPr="00BC5822" w:rsidRDefault="00BC5822" w:rsidP="003C0E3A">
      <w:pPr>
        <w:pStyle w:val="DieterHeading1"/>
        <w:numPr>
          <w:ilvl w:val="0"/>
          <w:numId w:val="13"/>
        </w:numPr>
        <w:spacing w:line="240" w:lineRule="auto"/>
        <w:jc w:val="both"/>
        <w:rPr>
          <w:rFonts w:asciiTheme="majorHAnsi" w:hAnsiTheme="majorHAnsi"/>
          <w:b w:val="0"/>
          <w:bCs/>
          <w:sz w:val="24"/>
        </w:rPr>
      </w:pPr>
      <w:r w:rsidRPr="00BC5822">
        <w:rPr>
          <w:rFonts w:asciiTheme="majorHAnsi" w:hAnsiTheme="majorHAnsi"/>
          <w:b w:val="0"/>
          <w:bCs/>
          <w:sz w:val="24"/>
        </w:rPr>
        <w:t>Login mit Benutzername + Passwort</w:t>
      </w:r>
    </w:p>
    <w:p w14:paraId="162548E9" w14:textId="40038FC1"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Login mit biometrischen Daten</w:t>
      </w:r>
    </w:p>
    <w:p w14:paraId="2F6ADBB3" w14:textId="610B4349"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stets aktueller Virenschutz</w:t>
      </w:r>
    </w:p>
    <w:p w14:paraId="317B3FB0" w14:textId="5F22AB47"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stets aktuelle Softwareversionen</w:t>
      </w:r>
    </w:p>
    <w:p w14:paraId="60471EB9" w14:textId="0D79D2E5"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Verschlüsselter Datentransfer über https/TLS oder vergleichbare Schutzsysteme</w:t>
      </w:r>
    </w:p>
    <w:p w14:paraId="23728C9B" w14:textId="797C5725"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Personal Firewall</w:t>
      </w:r>
    </w:p>
    <w:p w14:paraId="7C88D146" w14:textId="648A2351"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Netzwerk Firewall</w:t>
      </w:r>
    </w:p>
    <w:p w14:paraId="27D168C3" w14:textId="299D8B65"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proofErr w:type="spellStart"/>
      <w:r w:rsidRPr="00BC5822">
        <w:rPr>
          <w:rFonts w:asciiTheme="majorHAnsi" w:hAnsiTheme="majorHAnsi"/>
          <w:b w:val="0"/>
          <w:bCs/>
          <w:sz w:val="24"/>
        </w:rPr>
        <w:t>Verschlüsselung</w:t>
      </w:r>
      <w:proofErr w:type="spellEnd"/>
      <w:r w:rsidRPr="00BC5822">
        <w:rPr>
          <w:rFonts w:asciiTheme="majorHAnsi" w:hAnsiTheme="majorHAnsi"/>
          <w:b w:val="0"/>
          <w:bCs/>
          <w:sz w:val="24"/>
        </w:rPr>
        <w:t xml:space="preserve"> Smartphones</w:t>
      </w:r>
    </w:p>
    <w:p w14:paraId="27ACBDE9" w14:textId="68F5533B"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Automatische Desktopsperre</w:t>
      </w:r>
    </w:p>
    <w:p w14:paraId="28FE488C" w14:textId="25AC97B2"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proofErr w:type="spellStart"/>
      <w:r w:rsidRPr="00BC5822">
        <w:rPr>
          <w:rFonts w:asciiTheme="majorHAnsi" w:hAnsiTheme="majorHAnsi"/>
          <w:b w:val="0"/>
          <w:bCs/>
          <w:sz w:val="24"/>
        </w:rPr>
        <w:t>Verschlüsselung</w:t>
      </w:r>
      <w:proofErr w:type="spellEnd"/>
      <w:r w:rsidRPr="00BC5822">
        <w:rPr>
          <w:rFonts w:asciiTheme="majorHAnsi" w:hAnsiTheme="majorHAnsi"/>
          <w:b w:val="0"/>
          <w:bCs/>
          <w:sz w:val="24"/>
        </w:rPr>
        <w:t xml:space="preserve"> von Notebooks / Tablet</w:t>
      </w:r>
    </w:p>
    <w:p w14:paraId="3E31DF7A" w14:textId="2D2BE054"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Verwalten von Benutzerberechtigungen</w:t>
      </w:r>
    </w:p>
    <w:p w14:paraId="1A572324" w14:textId="42CCA722"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Erstellen von Benutzerprofilen</w:t>
      </w:r>
    </w:p>
    <w:p w14:paraId="1BEBCB10" w14:textId="7F6A735A"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Richtlinie „Sicheres Passwort“</w:t>
      </w:r>
    </w:p>
    <w:p w14:paraId="3FD9D405" w14:textId="78B8835B"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Richtlinie „</w:t>
      </w:r>
      <w:proofErr w:type="spellStart"/>
      <w:r w:rsidRPr="00BC5822">
        <w:rPr>
          <w:rFonts w:asciiTheme="majorHAnsi" w:hAnsiTheme="majorHAnsi"/>
          <w:b w:val="0"/>
          <w:bCs/>
          <w:sz w:val="24"/>
        </w:rPr>
        <w:t>Löschen</w:t>
      </w:r>
      <w:proofErr w:type="spellEnd"/>
      <w:r w:rsidRPr="00BC5822">
        <w:rPr>
          <w:rFonts w:asciiTheme="majorHAnsi" w:hAnsiTheme="majorHAnsi"/>
          <w:b w:val="0"/>
          <w:bCs/>
          <w:sz w:val="24"/>
        </w:rPr>
        <w:t xml:space="preserve"> / Vernichten“</w:t>
      </w:r>
    </w:p>
    <w:p w14:paraId="22A787EE" w14:textId="65076A7A"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Richtlinie „Clean </w:t>
      </w:r>
      <w:proofErr w:type="spellStart"/>
      <w:r w:rsidRPr="00BC5822">
        <w:rPr>
          <w:rFonts w:asciiTheme="majorHAnsi" w:hAnsiTheme="majorHAnsi"/>
          <w:b w:val="0"/>
          <w:bCs/>
          <w:sz w:val="24"/>
        </w:rPr>
        <w:t>desk</w:t>
      </w:r>
      <w:proofErr w:type="spellEnd"/>
      <w:r w:rsidRPr="00BC5822">
        <w:rPr>
          <w:rFonts w:asciiTheme="majorHAnsi" w:hAnsiTheme="majorHAnsi"/>
          <w:b w:val="0"/>
          <w:bCs/>
          <w:sz w:val="24"/>
        </w:rPr>
        <w:t>“</w:t>
      </w:r>
      <w:r w:rsidRPr="00BC5822">
        <w:rPr>
          <w:rFonts w:asciiTheme="majorHAnsi" w:hAnsiTheme="majorHAnsi"/>
          <w:b w:val="0"/>
          <w:bCs/>
          <w:sz w:val="24"/>
        </w:rPr>
        <w:tab/>
      </w:r>
    </w:p>
    <w:p w14:paraId="10166D36" w14:textId="264CC1AB"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Richtlinie zum Einsatz von USB-Sticks</w:t>
      </w:r>
    </w:p>
    <w:p w14:paraId="4768697D" w14:textId="472DA8D1"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Richtlinie zur Bildschirmsperrung</w:t>
      </w:r>
    </w:p>
    <w:p w14:paraId="0BA3B515" w14:textId="711682CA"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Allg. Richtlinie Datenschutz und / oder Sicherheit</w:t>
      </w:r>
    </w:p>
    <w:p w14:paraId="2266A3D9" w14:textId="1AFCC752"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Mobile Device Policy</w:t>
      </w:r>
    </w:p>
    <w:p w14:paraId="56A87EAB" w14:textId="2185F04C"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Anleitung „Manuelle Desktopsperre“</w:t>
      </w:r>
    </w:p>
    <w:p w14:paraId="191040DD" w14:textId="228AEA2B"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proofErr w:type="spellStart"/>
      <w:r w:rsidRPr="00BC5822">
        <w:rPr>
          <w:rFonts w:asciiTheme="majorHAnsi" w:hAnsiTheme="majorHAnsi"/>
          <w:b w:val="0"/>
          <w:bCs/>
          <w:sz w:val="24"/>
        </w:rPr>
        <w:t>Aktenschredder</w:t>
      </w:r>
      <w:proofErr w:type="spellEnd"/>
    </w:p>
    <w:p w14:paraId="1F95107D" w14:textId="669B0275"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Physische </w:t>
      </w:r>
      <w:proofErr w:type="spellStart"/>
      <w:r w:rsidRPr="00BC5822">
        <w:rPr>
          <w:rFonts w:asciiTheme="majorHAnsi" w:hAnsiTheme="majorHAnsi"/>
          <w:b w:val="0"/>
          <w:bCs/>
          <w:sz w:val="24"/>
        </w:rPr>
        <w:t>Löschung</w:t>
      </w:r>
      <w:proofErr w:type="spellEnd"/>
      <w:r w:rsidRPr="00BC5822">
        <w:rPr>
          <w:rFonts w:asciiTheme="majorHAnsi" w:hAnsiTheme="majorHAnsi"/>
          <w:b w:val="0"/>
          <w:bCs/>
          <w:sz w:val="24"/>
        </w:rPr>
        <w:t xml:space="preserve"> von </w:t>
      </w:r>
      <w:proofErr w:type="spellStart"/>
      <w:r w:rsidRPr="00BC5822">
        <w:rPr>
          <w:rFonts w:asciiTheme="majorHAnsi" w:hAnsiTheme="majorHAnsi"/>
          <w:b w:val="0"/>
          <w:bCs/>
          <w:sz w:val="24"/>
        </w:rPr>
        <w:t>Datenträgern</w:t>
      </w:r>
      <w:proofErr w:type="spellEnd"/>
    </w:p>
    <w:p w14:paraId="34A659B6" w14:textId="53CA2EB0"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Einsatz Berechtigungskonzepte</w:t>
      </w:r>
    </w:p>
    <w:p w14:paraId="6CCC6DD6" w14:textId="638B138E"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Minimale Anzahl an Administratoren</w:t>
      </w:r>
    </w:p>
    <w:p w14:paraId="799E98F5" w14:textId="53E2089C" w:rsidR="00BC5822" w:rsidRPr="00BC5822" w:rsidRDefault="00BC5822" w:rsidP="003C0E3A">
      <w:pPr>
        <w:pStyle w:val="DieterHeading1"/>
        <w:numPr>
          <w:ilvl w:val="0"/>
          <w:numId w:val="13"/>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Verwaltung Benutzerrechte durch Administratoren</w:t>
      </w:r>
    </w:p>
    <w:p w14:paraId="545EF6B3" w14:textId="40808C52" w:rsidR="00BC5822" w:rsidRPr="004D4C1D" w:rsidRDefault="00BC5822" w:rsidP="00541B13">
      <w:pPr>
        <w:pStyle w:val="DieterHeading1"/>
        <w:spacing w:line="240" w:lineRule="auto"/>
        <w:jc w:val="both"/>
        <w:rPr>
          <w:rFonts w:asciiTheme="majorHAnsi" w:hAnsiTheme="majorHAnsi"/>
          <w:sz w:val="24"/>
        </w:rPr>
      </w:pPr>
      <w:r w:rsidRPr="004D4C1D">
        <w:rPr>
          <w:rFonts w:asciiTheme="majorHAnsi" w:hAnsiTheme="majorHAnsi"/>
          <w:sz w:val="24"/>
        </w:rPr>
        <w:t>4</w:t>
      </w:r>
      <w:r w:rsidR="004D4C1D" w:rsidRPr="004D4C1D">
        <w:rPr>
          <w:rFonts w:asciiTheme="majorHAnsi" w:hAnsiTheme="majorHAnsi"/>
          <w:sz w:val="24"/>
        </w:rPr>
        <w:t xml:space="preserve">) </w:t>
      </w:r>
      <w:r w:rsidRPr="004D4C1D">
        <w:rPr>
          <w:rFonts w:asciiTheme="majorHAnsi" w:hAnsiTheme="majorHAnsi"/>
          <w:sz w:val="24"/>
        </w:rPr>
        <w:t>Weitergabekontrolle</w:t>
      </w:r>
    </w:p>
    <w:p w14:paraId="5A2B0911"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p w14:paraId="5C142D7D" w14:textId="77777777" w:rsidR="00C864F0" w:rsidRDefault="00C864F0" w:rsidP="00541B13">
      <w:pPr>
        <w:pStyle w:val="DieterHeading1"/>
        <w:spacing w:line="240" w:lineRule="auto"/>
        <w:jc w:val="both"/>
        <w:rPr>
          <w:rFonts w:asciiTheme="majorHAnsi" w:hAnsiTheme="majorHAnsi"/>
          <w:b w:val="0"/>
          <w:bCs/>
          <w:sz w:val="24"/>
        </w:rPr>
      </w:pPr>
    </w:p>
    <w:p w14:paraId="4007BB6D" w14:textId="798E1DA5"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lastRenderedPageBreak/>
        <w:t>Umgesetzte Maßnahmen:</w:t>
      </w:r>
    </w:p>
    <w:p w14:paraId="03AE0DCE" w14:textId="42B69730" w:rsidR="00BC5822" w:rsidRPr="00BC5822" w:rsidRDefault="00BC5822" w:rsidP="003C0E3A">
      <w:pPr>
        <w:pStyle w:val="DieterHeading1"/>
        <w:numPr>
          <w:ilvl w:val="0"/>
          <w:numId w:val="14"/>
        </w:numPr>
        <w:spacing w:line="240" w:lineRule="auto"/>
        <w:jc w:val="both"/>
        <w:rPr>
          <w:rFonts w:asciiTheme="majorHAnsi" w:hAnsiTheme="majorHAnsi"/>
          <w:b w:val="0"/>
          <w:bCs/>
          <w:sz w:val="24"/>
        </w:rPr>
      </w:pPr>
      <w:r w:rsidRPr="00BC5822">
        <w:rPr>
          <w:rFonts w:asciiTheme="majorHAnsi" w:hAnsiTheme="majorHAnsi"/>
          <w:b w:val="0"/>
          <w:bCs/>
          <w:sz w:val="24"/>
        </w:rPr>
        <w:t>E-Mail-Verschlüsselung (S/MIME, PGP, TLS, vergleichbar)</w:t>
      </w:r>
    </w:p>
    <w:p w14:paraId="47545D12" w14:textId="35C1ED28" w:rsidR="00BC5822" w:rsidRPr="00BC5822" w:rsidRDefault="00BC5822" w:rsidP="003C0E3A">
      <w:pPr>
        <w:pStyle w:val="DieterHeading1"/>
        <w:numPr>
          <w:ilvl w:val="0"/>
          <w:numId w:val="14"/>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Daten werden nur an autorisierte Dritte weitergegeben</w:t>
      </w:r>
    </w:p>
    <w:p w14:paraId="0A834F16" w14:textId="67831424" w:rsidR="00BC5822" w:rsidRPr="00BC5822" w:rsidRDefault="00BC5822" w:rsidP="003C0E3A">
      <w:pPr>
        <w:pStyle w:val="DieterHeading1"/>
        <w:numPr>
          <w:ilvl w:val="0"/>
          <w:numId w:val="14"/>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Pseudonymisierung</w:t>
      </w:r>
    </w:p>
    <w:p w14:paraId="6A7DC6C5" w14:textId="68998E1F" w:rsidR="00BC5822" w:rsidRPr="00BC5822" w:rsidRDefault="00BC5822" w:rsidP="003C0E3A">
      <w:pPr>
        <w:pStyle w:val="DieterHeading1"/>
        <w:numPr>
          <w:ilvl w:val="0"/>
          <w:numId w:val="14"/>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Dedizierte </w:t>
      </w:r>
      <w:proofErr w:type="spellStart"/>
      <w:r w:rsidRPr="00BC5822">
        <w:rPr>
          <w:rFonts w:asciiTheme="majorHAnsi" w:hAnsiTheme="majorHAnsi"/>
          <w:b w:val="0"/>
          <w:bCs/>
          <w:sz w:val="24"/>
        </w:rPr>
        <w:t>Weitergabeberechtigungen</w:t>
      </w:r>
      <w:proofErr w:type="spellEnd"/>
    </w:p>
    <w:p w14:paraId="763F7437" w14:textId="712CA9D7" w:rsidR="00BC5822" w:rsidRPr="00BC5822" w:rsidRDefault="00BC5822" w:rsidP="003C0E3A">
      <w:pPr>
        <w:pStyle w:val="DieterHeading1"/>
        <w:numPr>
          <w:ilvl w:val="0"/>
          <w:numId w:val="14"/>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Bereitstellung </w:t>
      </w:r>
      <w:proofErr w:type="spellStart"/>
      <w:r w:rsidRPr="00BC5822">
        <w:rPr>
          <w:rFonts w:asciiTheme="majorHAnsi" w:hAnsiTheme="majorHAnsi"/>
          <w:b w:val="0"/>
          <w:bCs/>
          <w:sz w:val="24"/>
        </w:rPr>
        <w:t>über</w:t>
      </w:r>
      <w:proofErr w:type="spellEnd"/>
      <w:r w:rsidRPr="00BC5822">
        <w:rPr>
          <w:rFonts w:asciiTheme="majorHAnsi" w:hAnsiTheme="majorHAnsi"/>
          <w:b w:val="0"/>
          <w:bCs/>
          <w:sz w:val="24"/>
        </w:rPr>
        <w:t xml:space="preserve"> </w:t>
      </w:r>
      <w:proofErr w:type="spellStart"/>
      <w:r w:rsidRPr="00BC5822">
        <w:rPr>
          <w:rFonts w:asciiTheme="majorHAnsi" w:hAnsiTheme="majorHAnsi"/>
          <w:b w:val="0"/>
          <w:bCs/>
          <w:sz w:val="24"/>
        </w:rPr>
        <w:t>verschlüsselte</w:t>
      </w:r>
      <w:proofErr w:type="spellEnd"/>
      <w:r w:rsidRPr="00BC5822">
        <w:rPr>
          <w:rFonts w:asciiTheme="majorHAnsi" w:hAnsiTheme="majorHAnsi"/>
          <w:b w:val="0"/>
          <w:bCs/>
          <w:sz w:val="24"/>
        </w:rPr>
        <w:t xml:space="preserve"> Verbindungen wie </w:t>
      </w:r>
      <w:proofErr w:type="spellStart"/>
      <w:r w:rsidRPr="00BC5822">
        <w:rPr>
          <w:rFonts w:asciiTheme="majorHAnsi" w:hAnsiTheme="majorHAnsi"/>
          <w:b w:val="0"/>
          <w:bCs/>
          <w:sz w:val="24"/>
        </w:rPr>
        <w:t>sftp</w:t>
      </w:r>
      <w:proofErr w:type="spellEnd"/>
      <w:r w:rsidRPr="00BC5822">
        <w:rPr>
          <w:rFonts w:asciiTheme="majorHAnsi" w:hAnsiTheme="majorHAnsi"/>
          <w:b w:val="0"/>
          <w:bCs/>
          <w:sz w:val="24"/>
        </w:rPr>
        <w:t>, https</w:t>
      </w:r>
    </w:p>
    <w:p w14:paraId="7B5A5D76" w14:textId="772EDBB7" w:rsidR="00BC5822" w:rsidRPr="004D4C1D" w:rsidRDefault="00BC5822" w:rsidP="00541B13">
      <w:pPr>
        <w:pStyle w:val="DieterHeading1"/>
        <w:spacing w:line="240" w:lineRule="auto"/>
        <w:jc w:val="both"/>
        <w:rPr>
          <w:rFonts w:asciiTheme="majorHAnsi" w:hAnsiTheme="majorHAnsi"/>
          <w:sz w:val="24"/>
        </w:rPr>
      </w:pPr>
      <w:r w:rsidRPr="004D4C1D">
        <w:rPr>
          <w:rFonts w:asciiTheme="majorHAnsi" w:hAnsiTheme="majorHAnsi"/>
          <w:sz w:val="24"/>
        </w:rPr>
        <w:t>5</w:t>
      </w:r>
      <w:r w:rsidR="004D4C1D" w:rsidRPr="004D4C1D">
        <w:rPr>
          <w:rFonts w:asciiTheme="majorHAnsi" w:hAnsiTheme="majorHAnsi"/>
          <w:sz w:val="24"/>
        </w:rPr>
        <w:t xml:space="preserve">) </w:t>
      </w:r>
      <w:r w:rsidRPr="004D4C1D">
        <w:rPr>
          <w:rFonts w:asciiTheme="majorHAnsi" w:hAnsiTheme="majorHAnsi"/>
          <w:sz w:val="24"/>
        </w:rPr>
        <w:t>Eingabekontrolle</w:t>
      </w:r>
    </w:p>
    <w:p w14:paraId="54C05EE5"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gewährleisten, dass nachträglich überprüft und festgestellt werden kann, ob und von wem personenbezogene Daten in Datenverarbeitungssysteme eingegeben, verändert oder entfernt worden sind.</w:t>
      </w:r>
    </w:p>
    <w:p w14:paraId="730547BD"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Umgesetzte Maßnahmen:</w:t>
      </w:r>
    </w:p>
    <w:p w14:paraId="2C9E019E" w14:textId="086BEEB0" w:rsidR="00BC5822" w:rsidRPr="00BC5822" w:rsidRDefault="00BC5822" w:rsidP="003C0E3A">
      <w:pPr>
        <w:pStyle w:val="DieterHeading1"/>
        <w:numPr>
          <w:ilvl w:val="0"/>
          <w:numId w:val="16"/>
        </w:numPr>
        <w:spacing w:line="240" w:lineRule="auto"/>
        <w:jc w:val="both"/>
        <w:rPr>
          <w:rFonts w:asciiTheme="majorHAnsi" w:hAnsiTheme="majorHAnsi"/>
          <w:b w:val="0"/>
          <w:bCs/>
          <w:sz w:val="24"/>
        </w:rPr>
      </w:pPr>
      <w:r w:rsidRPr="00BC5822">
        <w:rPr>
          <w:rFonts w:asciiTheme="majorHAnsi" w:hAnsiTheme="majorHAnsi"/>
          <w:b w:val="0"/>
          <w:bCs/>
          <w:sz w:val="24"/>
        </w:rPr>
        <w:t>Protokollierung von Dateneingaben-, Änderungen und Löschungen</w:t>
      </w:r>
    </w:p>
    <w:p w14:paraId="44B0C9DD" w14:textId="15D0C371" w:rsidR="00BC5822" w:rsidRPr="00BC5822" w:rsidRDefault="00BC5822" w:rsidP="003C0E3A">
      <w:pPr>
        <w:pStyle w:val="DieterHeading1"/>
        <w:numPr>
          <w:ilvl w:val="0"/>
          <w:numId w:val="16"/>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Nachvollziehbarkeit von Eingabe, Änderung und Löschung von Daten durch individuelle Benutzernamen (nicht Benutzergruppen)</w:t>
      </w:r>
      <w:r w:rsidRPr="00BC5822">
        <w:rPr>
          <w:rFonts w:asciiTheme="majorHAnsi" w:hAnsiTheme="majorHAnsi"/>
          <w:b w:val="0"/>
          <w:bCs/>
          <w:sz w:val="24"/>
        </w:rPr>
        <w:tab/>
      </w:r>
      <w:r w:rsidRPr="00BC5822">
        <w:rPr>
          <w:rFonts w:asciiTheme="majorHAnsi" w:hAnsiTheme="majorHAnsi"/>
          <w:b w:val="0"/>
          <w:bCs/>
          <w:sz w:val="24"/>
        </w:rPr>
        <w:tab/>
      </w:r>
      <w:r w:rsidRPr="00BC5822">
        <w:rPr>
          <w:rFonts w:asciiTheme="majorHAnsi" w:hAnsiTheme="majorHAnsi"/>
          <w:b w:val="0"/>
          <w:bCs/>
          <w:sz w:val="24"/>
        </w:rPr>
        <w:tab/>
      </w:r>
    </w:p>
    <w:p w14:paraId="4D3CF75B" w14:textId="5E74678A" w:rsidR="00BC5822" w:rsidRPr="00BC5822" w:rsidRDefault="00BC5822" w:rsidP="003C0E3A">
      <w:pPr>
        <w:pStyle w:val="DieterHeading1"/>
        <w:numPr>
          <w:ilvl w:val="0"/>
          <w:numId w:val="16"/>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Vergabe von Rechten zur Eingabe, Änderung und Löschung von Daten auf Basis eines Berechtigungskonzepts</w:t>
      </w:r>
    </w:p>
    <w:p w14:paraId="36EA3041" w14:textId="485DA9B1" w:rsidR="00BC5822" w:rsidRPr="00BC5822" w:rsidRDefault="00BC5822" w:rsidP="003C0E3A">
      <w:pPr>
        <w:pStyle w:val="DieterHeading1"/>
        <w:numPr>
          <w:ilvl w:val="0"/>
          <w:numId w:val="16"/>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Klare </w:t>
      </w:r>
      <w:proofErr w:type="spellStart"/>
      <w:r w:rsidRPr="00BC5822">
        <w:rPr>
          <w:rFonts w:asciiTheme="majorHAnsi" w:hAnsiTheme="majorHAnsi"/>
          <w:b w:val="0"/>
          <w:bCs/>
          <w:sz w:val="24"/>
        </w:rPr>
        <w:t>Zuständigkeiten</w:t>
      </w:r>
      <w:proofErr w:type="spellEnd"/>
      <w:r w:rsidRPr="00BC5822">
        <w:rPr>
          <w:rFonts w:asciiTheme="majorHAnsi" w:hAnsiTheme="majorHAnsi"/>
          <w:b w:val="0"/>
          <w:bCs/>
          <w:sz w:val="24"/>
        </w:rPr>
        <w:t xml:space="preserve"> </w:t>
      </w:r>
      <w:proofErr w:type="spellStart"/>
      <w:r w:rsidRPr="00BC5822">
        <w:rPr>
          <w:rFonts w:asciiTheme="majorHAnsi" w:hAnsiTheme="majorHAnsi"/>
          <w:b w:val="0"/>
          <w:bCs/>
          <w:sz w:val="24"/>
        </w:rPr>
        <w:t>für</w:t>
      </w:r>
      <w:proofErr w:type="spellEnd"/>
      <w:r w:rsidRPr="00BC5822">
        <w:rPr>
          <w:rFonts w:asciiTheme="majorHAnsi" w:hAnsiTheme="majorHAnsi"/>
          <w:b w:val="0"/>
          <w:bCs/>
          <w:sz w:val="24"/>
        </w:rPr>
        <w:t xml:space="preserve"> </w:t>
      </w:r>
      <w:proofErr w:type="spellStart"/>
      <w:r w:rsidRPr="00BC5822">
        <w:rPr>
          <w:rFonts w:asciiTheme="majorHAnsi" w:hAnsiTheme="majorHAnsi"/>
          <w:b w:val="0"/>
          <w:bCs/>
          <w:sz w:val="24"/>
        </w:rPr>
        <w:t>Löschungen</w:t>
      </w:r>
      <w:proofErr w:type="spellEnd"/>
    </w:p>
    <w:p w14:paraId="514A116B" w14:textId="445358A9" w:rsidR="00BC5822" w:rsidRPr="00BC5822" w:rsidRDefault="00BC5822" w:rsidP="003C0E3A">
      <w:pPr>
        <w:pStyle w:val="DieterHeading1"/>
        <w:numPr>
          <w:ilvl w:val="0"/>
          <w:numId w:val="16"/>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Administratoren- und Stellvertreterkonzept</w:t>
      </w:r>
    </w:p>
    <w:p w14:paraId="218B0D9D" w14:textId="4BD5EE06" w:rsidR="00BC5822" w:rsidRPr="004D4C1D" w:rsidRDefault="00BC5822" w:rsidP="00541B13">
      <w:pPr>
        <w:pStyle w:val="DieterHeading1"/>
        <w:spacing w:line="240" w:lineRule="auto"/>
        <w:jc w:val="both"/>
        <w:rPr>
          <w:rFonts w:asciiTheme="majorHAnsi" w:hAnsiTheme="majorHAnsi"/>
          <w:sz w:val="24"/>
        </w:rPr>
      </w:pPr>
      <w:r w:rsidRPr="004D4C1D">
        <w:rPr>
          <w:rFonts w:asciiTheme="majorHAnsi" w:hAnsiTheme="majorHAnsi"/>
          <w:sz w:val="24"/>
        </w:rPr>
        <w:t>6</w:t>
      </w:r>
      <w:r w:rsidR="004D4C1D" w:rsidRPr="004D4C1D">
        <w:rPr>
          <w:rFonts w:asciiTheme="majorHAnsi" w:hAnsiTheme="majorHAnsi"/>
          <w:sz w:val="24"/>
        </w:rPr>
        <w:t xml:space="preserve">) </w:t>
      </w:r>
      <w:r w:rsidRPr="004D4C1D">
        <w:rPr>
          <w:rFonts w:asciiTheme="majorHAnsi" w:hAnsiTheme="majorHAnsi"/>
          <w:sz w:val="24"/>
        </w:rPr>
        <w:t>Auftragskontrolle</w:t>
      </w:r>
      <w:r w:rsidRPr="004D4C1D">
        <w:rPr>
          <w:rFonts w:asciiTheme="majorHAnsi" w:hAnsiTheme="majorHAnsi"/>
          <w:sz w:val="24"/>
        </w:rPr>
        <w:tab/>
      </w:r>
      <w:r w:rsidRPr="004D4C1D">
        <w:rPr>
          <w:rFonts w:asciiTheme="majorHAnsi" w:hAnsiTheme="majorHAnsi"/>
          <w:sz w:val="24"/>
        </w:rPr>
        <w:tab/>
      </w:r>
    </w:p>
    <w:p w14:paraId="6E960E68"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gewährleisten, dass personenbezogene Daten, die im Auftrag verarbeitet werden, nur entsprechend den Weisungen des Auftraggebers verarbeitet werden können.</w:t>
      </w:r>
    </w:p>
    <w:p w14:paraId="0DB3ABD6"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Umgesetzte Maßnahmen:</w:t>
      </w:r>
    </w:p>
    <w:p w14:paraId="40D3F48D" w14:textId="08CF7D42" w:rsidR="00BC5822" w:rsidRPr="00BC5822" w:rsidRDefault="00BC5822" w:rsidP="003C0E3A">
      <w:pPr>
        <w:pStyle w:val="DieterHeading1"/>
        <w:numPr>
          <w:ilvl w:val="0"/>
          <w:numId w:val="17"/>
        </w:numPr>
        <w:spacing w:line="240" w:lineRule="auto"/>
        <w:jc w:val="both"/>
        <w:rPr>
          <w:rFonts w:asciiTheme="majorHAnsi" w:hAnsiTheme="majorHAnsi"/>
          <w:b w:val="0"/>
          <w:bCs/>
          <w:sz w:val="24"/>
        </w:rPr>
      </w:pPr>
      <w:r w:rsidRPr="00BC5822">
        <w:rPr>
          <w:rFonts w:asciiTheme="majorHAnsi" w:hAnsiTheme="majorHAnsi"/>
          <w:b w:val="0"/>
          <w:bCs/>
          <w:sz w:val="24"/>
        </w:rPr>
        <w:t>Auswahl des Auftragnehmers unter Sorgfaltsgesichtspunkten (gerade in Bezug auf Datenschutz und Datensicherheit)</w:t>
      </w:r>
    </w:p>
    <w:p w14:paraId="1E59ADD3" w14:textId="29065E4A"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Abschluss der notwendigen Vereinbarung zur Auftragsverarbeitung bzw. </w:t>
      </w:r>
      <w:proofErr w:type="gramStart"/>
      <w:r w:rsidRPr="00BC5822">
        <w:rPr>
          <w:rFonts w:asciiTheme="majorHAnsi" w:hAnsiTheme="majorHAnsi"/>
          <w:b w:val="0"/>
          <w:bCs/>
          <w:sz w:val="24"/>
        </w:rPr>
        <w:t>EU Standard</w:t>
      </w:r>
      <w:proofErr w:type="gramEnd"/>
      <w:r w:rsidRPr="00BC5822">
        <w:rPr>
          <w:rFonts w:asciiTheme="majorHAnsi" w:hAnsiTheme="majorHAnsi"/>
          <w:b w:val="0"/>
          <w:bCs/>
          <w:sz w:val="24"/>
        </w:rPr>
        <w:t>-Vertragsklauseln</w:t>
      </w:r>
    </w:p>
    <w:p w14:paraId="716E4101" w14:textId="0A177D72"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Schriftliche Weisungen an den Auftragnehmer</w:t>
      </w:r>
    </w:p>
    <w:p w14:paraId="2DC0BCE6" w14:textId="67D244D8"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Verpflichtung der Mitarbeiter des Auftragnehmers auf Datengeheimnis</w:t>
      </w:r>
    </w:p>
    <w:p w14:paraId="561B8F02" w14:textId="2DD39C5B"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Verpflichtung zur Bestellung eines Datenschutzbeauftragten durch den Auftragnehmer bei Vorliegen Bestellpflicht</w:t>
      </w:r>
    </w:p>
    <w:p w14:paraId="7A4A1631" w14:textId="77AAFDB6"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Vereinbarung wirksamer Kontrollrechte </w:t>
      </w:r>
      <w:proofErr w:type="spellStart"/>
      <w:r w:rsidRPr="00BC5822">
        <w:rPr>
          <w:rFonts w:asciiTheme="majorHAnsi" w:hAnsiTheme="majorHAnsi"/>
          <w:b w:val="0"/>
          <w:bCs/>
          <w:sz w:val="24"/>
        </w:rPr>
        <w:t>gegenüber</w:t>
      </w:r>
      <w:proofErr w:type="spellEnd"/>
      <w:r w:rsidRPr="00BC5822">
        <w:rPr>
          <w:rFonts w:asciiTheme="majorHAnsi" w:hAnsiTheme="majorHAnsi"/>
          <w:b w:val="0"/>
          <w:bCs/>
          <w:sz w:val="24"/>
        </w:rPr>
        <w:t xml:space="preserve"> dem Auftragnehmer</w:t>
      </w:r>
    </w:p>
    <w:p w14:paraId="0742472C" w14:textId="67D1F26A"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Regelung zum Einsatz weiterer Subunternehmer</w:t>
      </w:r>
    </w:p>
    <w:p w14:paraId="14B10FB8" w14:textId="4C381BE1" w:rsidR="00BC5822" w:rsidRPr="00BC5822" w:rsidRDefault="00BC5822" w:rsidP="003C0E3A">
      <w:pPr>
        <w:pStyle w:val="DieterHeading1"/>
        <w:numPr>
          <w:ilvl w:val="0"/>
          <w:numId w:val="17"/>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lastRenderedPageBreak/>
        <w:t>Sicherstellung der Vernichtung von Daten nach Beendigung des Auftrags</w:t>
      </w:r>
    </w:p>
    <w:p w14:paraId="1DBD135D" w14:textId="2AA66F40" w:rsidR="00BC5822" w:rsidRPr="004D4C1D" w:rsidRDefault="00BC5822" w:rsidP="00541B13">
      <w:pPr>
        <w:pStyle w:val="DieterHeading1"/>
        <w:spacing w:line="240" w:lineRule="auto"/>
        <w:jc w:val="both"/>
        <w:rPr>
          <w:rFonts w:asciiTheme="majorHAnsi" w:hAnsiTheme="majorHAnsi"/>
          <w:sz w:val="24"/>
        </w:rPr>
      </w:pPr>
      <w:r w:rsidRPr="004D4C1D">
        <w:rPr>
          <w:rFonts w:asciiTheme="majorHAnsi" w:hAnsiTheme="majorHAnsi"/>
          <w:sz w:val="24"/>
        </w:rPr>
        <w:t>7</w:t>
      </w:r>
      <w:r w:rsidR="004D4C1D" w:rsidRPr="004D4C1D">
        <w:rPr>
          <w:rFonts w:asciiTheme="majorHAnsi" w:hAnsiTheme="majorHAnsi"/>
          <w:sz w:val="24"/>
        </w:rPr>
        <w:t xml:space="preserve">) </w:t>
      </w:r>
      <w:r w:rsidRPr="004D4C1D">
        <w:rPr>
          <w:rFonts w:asciiTheme="majorHAnsi" w:hAnsiTheme="majorHAnsi"/>
          <w:sz w:val="24"/>
        </w:rPr>
        <w:t>Verfügbarkeitskontrolle / Integrität</w:t>
      </w:r>
      <w:r w:rsidRPr="004D4C1D">
        <w:rPr>
          <w:rFonts w:asciiTheme="majorHAnsi" w:hAnsiTheme="majorHAnsi"/>
          <w:sz w:val="24"/>
        </w:rPr>
        <w:tab/>
      </w:r>
      <w:r w:rsidRPr="004D4C1D">
        <w:rPr>
          <w:rFonts w:asciiTheme="majorHAnsi" w:hAnsiTheme="majorHAnsi"/>
          <w:sz w:val="24"/>
        </w:rPr>
        <w:tab/>
      </w:r>
      <w:r w:rsidRPr="004D4C1D">
        <w:rPr>
          <w:rFonts w:asciiTheme="majorHAnsi" w:hAnsiTheme="majorHAnsi"/>
          <w:sz w:val="24"/>
        </w:rPr>
        <w:tab/>
      </w:r>
      <w:r w:rsidRPr="004D4C1D">
        <w:rPr>
          <w:rFonts w:asciiTheme="majorHAnsi" w:hAnsiTheme="majorHAnsi"/>
          <w:sz w:val="24"/>
        </w:rPr>
        <w:tab/>
      </w:r>
    </w:p>
    <w:p w14:paraId="799CA9A7"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gewährleisten, dass personenbezogene Daten gegen zufällige Zerstörung oder Verlust geschützt sind.</w:t>
      </w:r>
    </w:p>
    <w:p w14:paraId="0A2567D4"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Umgesetzte Maßnahmen:</w:t>
      </w:r>
    </w:p>
    <w:p w14:paraId="580CE2BE" w14:textId="3D94609D" w:rsidR="00BC5822" w:rsidRPr="00BC5822" w:rsidRDefault="00BC5822" w:rsidP="003C0E3A">
      <w:pPr>
        <w:pStyle w:val="DieterHeading1"/>
        <w:numPr>
          <w:ilvl w:val="0"/>
          <w:numId w:val="19"/>
        </w:numPr>
        <w:spacing w:line="240" w:lineRule="auto"/>
        <w:jc w:val="both"/>
        <w:rPr>
          <w:rFonts w:asciiTheme="majorHAnsi" w:hAnsiTheme="majorHAnsi"/>
          <w:b w:val="0"/>
          <w:bCs/>
          <w:sz w:val="24"/>
        </w:rPr>
      </w:pPr>
      <w:r w:rsidRPr="00BC5822">
        <w:rPr>
          <w:rFonts w:asciiTheme="majorHAnsi" w:hAnsiTheme="majorHAnsi"/>
          <w:b w:val="0"/>
          <w:bCs/>
          <w:sz w:val="24"/>
        </w:rPr>
        <w:t>Feuer- und Rauchmeldeanlagen</w:t>
      </w:r>
    </w:p>
    <w:p w14:paraId="01636BBE" w14:textId="43BAEABF" w:rsidR="00BC5822" w:rsidRPr="00BC5822" w:rsidRDefault="00BC5822" w:rsidP="003C0E3A">
      <w:pPr>
        <w:pStyle w:val="DieterHeading1"/>
        <w:numPr>
          <w:ilvl w:val="0"/>
          <w:numId w:val="19"/>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Technischer Schutz vor Datenverlust und unbefugten Zugriffen durch Virenschutz, Anti-Spyware und Spamfilter</w:t>
      </w:r>
    </w:p>
    <w:p w14:paraId="5E290DE5"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Geplante Maßnahmen:</w:t>
      </w:r>
    </w:p>
    <w:p w14:paraId="6806FB08" w14:textId="629A9D82" w:rsidR="00BC5822" w:rsidRPr="00BC5822" w:rsidRDefault="00BC5822" w:rsidP="003C0E3A">
      <w:pPr>
        <w:pStyle w:val="DieterHeading1"/>
        <w:numPr>
          <w:ilvl w:val="0"/>
          <w:numId w:val="18"/>
        </w:numPr>
        <w:spacing w:line="240" w:lineRule="auto"/>
        <w:jc w:val="both"/>
        <w:rPr>
          <w:rFonts w:asciiTheme="majorHAnsi" w:hAnsiTheme="majorHAnsi"/>
          <w:b w:val="0"/>
          <w:bCs/>
          <w:sz w:val="24"/>
        </w:rPr>
      </w:pPr>
      <w:r w:rsidRPr="00BC5822">
        <w:rPr>
          <w:rFonts w:asciiTheme="majorHAnsi" w:hAnsiTheme="majorHAnsi"/>
          <w:b w:val="0"/>
          <w:bCs/>
          <w:sz w:val="24"/>
        </w:rPr>
        <w:t>Backup &amp; Recovery-Konzept (ausformuliert)</w:t>
      </w:r>
    </w:p>
    <w:p w14:paraId="6ED95C56" w14:textId="7B215126" w:rsidR="00BC5822" w:rsidRPr="00BC5822" w:rsidRDefault="00BC5822" w:rsidP="003C0E3A">
      <w:pPr>
        <w:pStyle w:val="DieterHeading1"/>
        <w:numPr>
          <w:ilvl w:val="0"/>
          <w:numId w:val="18"/>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Ständige Kontrolle des Backup- und </w:t>
      </w:r>
      <w:proofErr w:type="spellStart"/>
      <w:r w:rsidRPr="00BC5822">
        <w:rPr>
          <w:rFonts w:asciiTheme="majorHAnsi" w:hAnsiTheme="majorHAnsi"/>
          <w:b w:val="0"/>
          <w:bCs/>
          <w:sz w:val="24"/>
        </w:rPr>
        <w:t>Recoverykonzepts</w:t>
      </w:r>
      <w:proofErr w:type="spellEnd"/>
    </w:p>
    <w:p w14:paraId="23B847CE" w14:textId="289926B7" w:rsidR="00BC5822" w:rsidRPr="00C84592" w:rsidRDefault="00BC5822" w:rsidP="00541B13">
      <w:pPr>
        <w:pStyle w:val="DieterHeading1"/>
        <w:spacing w:line="240" w:lineRule="auto"/>
        <w:jc w:val="both"/>
        <w:rPr>
          <w:rFonts w:asciiTheme="majorHAnsi" w:hAnsiTheme="majorHAnsi"/>
          <w:sz w:val="24"/>
        </w:rPr>
      </w:pPr>
      <w:r w:rsidRPr="00C84592">
        <w:rPr>
          <w:rFonts w:asciiTheme="majorHAnsi" w:hAnsiTheme="majorHAnsi"/>
          <w:sz w:val="24"/>
        </w:rPr>
        <w:t>8</w:t>
      </w:r>
      <w:r w:rsidR="00C84592" w:rsidRPr="00C84592">
        <w:rPr>
          <w:rFonts w:asciiTheme="majorHAnsi" w:hAnsiTheme="majorHAnsi"/>
          <w:sz w:val="24"/>
        </w:rPr>
        <w:t xml:space="preserve">) </w:t>
      </w:r>
      <w:r w:rsidRPr="00C84592">
        <w:rPr>
          <w:rFonts w:asciiTheme="majorHAnsi" w:hAnsiTheme="majorHAnsi"/>
          <w:sz w:val="24"/>
        </w:rPr>
        <w:t xml:space="preserve">Gewährleistung des Zweckbindungs-/Trennungsgebotes </w:t>
      </w:r>
      <w:r w:rsidRPr="00C84592">
        <w:rPr>
          <w:rFonts w:asciiTheme="majorHAnsi" w:hAnsiTheme="majorHAnsi"/>
          <w:sz w:val="24"/>
        </w:rPr>
        <w:tab/>
      </w:r>
    </w:p>
    <w:p w14:paraId="6FA76759"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Alle Maßnahmen, die gewährleisten, dass zu unterschiedlichen Zwecken erhobene Daten getrennt verarbeitet werden können.</w:t>
      </w:r>
    </w:p>
    <w:p w14:paraId="0434C669" w14:textId="77777777" w:rsidR="00BC5822" w:rsidRPr="00BC5822" w:rsidRDefault="00BC5822" w:rsidP="00541B13">
      <w:pPr>
        <w:pStyle w:val="DieterHeading1"/>
        <w:spacing w:line="240" w:lineRule="auto"/>
        <w:jc w:val="both"/>
        <w:rPr>
          <w:rFonts w:asciiTheme="majorHAnsi" w:hAnsiTheme="majorHAnsi"/>
          <w:b w:val="0"/>
          <w:bCs/>
          <w:sz w:val="24"/>
        </w:rPr>
      </w:pPr>
      <w:r w:rsidRPr="00BC5822">
        <w:rPr>
          <w:rFonts w:asciiTheme="majorHAnsi" w:hAnsiTheme="majorHAnsi"/>
          <w:b w:val="0"/>
          <w:bCs/>
          <w:sz w:val="24"/>
        </w:rPr>
        <w:t>Umgesetzte Maßnahmen:</w:t>
      </w:r>
    </w:p>
    <w:p w14:paraId="77AC4E08" w14:textId="55D96E2D" w:rsidR="00BC5822" w:rsidRPr="00BC5822" w:rsidRDefault="00BC5822" w:rsidP="003C0E3A">
      <w:pPr>
        <w:pStyle w:val="DieterHeading1"/>
        <w:numPr>
          <w:ilvl w:val="0"/>
          <w:numId w:val="20"/>
        </w:numPr>
        <w:spacing w:line="240" w:lineRule="auto"/>
        <w:jc w:val="both"/>
        <w:rPr>
          <w:rFonts w:asciiTheme="majorHAnsi" w:hAnsiTheme="majorHAnsi"/>
          <w:b w:val="0"/>
          <w:bCs/>
          <w:sz w:val="24"/>
        </w:rPr>
      </w:pPr>
      <w:r w:rsidRPr="00BC5822">
        <w:rPr>
          <w:rFonts w:asciiTheme="majorHAnsi" w:hAnsiTheme="majorHAnsi"/>
          <w:b w:val="0"/>
          <w:bCs/>
          <w:sz w:val="24"/>
        </w:rPr>
        <w:t xml:space="preserve">Physikalische Trennung (Systeme / Datenbanken / </w:t>
      </w:r>
      <w:proofErr w:type="spellStart"/>
      <w:r w:rsidRPr="00BC5822">
        <w:rPr>
          <w:rFonts w:asciiTheme="majorHAnsi" w:hAnsiTheme="majorHAnsi"/>
          <w:b w:val="0"/>
          <w:bCs/>
          <w:sz w:val="24"/>
        </w:rPr>
        <w:t>Datenträger</w:t>
      </w:r>
      <w:proofErr w:type="spellEnd"/>
      <w:r w:rsidRPr="00BC5822">
        <w:rPr>
          <w:rFonts w:asciiTheme="majorHAnsi" w:hAnsiTheme="majorHAnsi"/>
          <w:b w:val="0"/>
          <w:bCs/>
          <w:sz w:val="24"/>
        </w:rPr>
        <w:t>)</w:t>
      </w:r>
    </w:p>
    <w:p w14:paraId="283A8956" w14:textId="1CE03A22" w:rsidR="00BC5822" w:rsidRPr="00BC5822" w:rsidRDefault="00BC5822" w:rsidP="003C0E3A">
      <w:pPr>
        <w:pStyle w:val="DieterHeading1"/>
        <w:numPr>
          <w:ilvl w:val="0"/>
          <w:numId w:val="20"/>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 xml:space="preserve">Steuerung </w:t>
      </w:r>
      <w:proofErr w:type="spellStart"/>
      <w:r w:rsidRPr="00BC5822">
        <w:rPr>
          <w:rFonts w:asciiTheme="majorHAnsi" w:hAnsiTheme="majorHAnsi"/>
          <w:b w:val="0"/>
          <w:bCs/>
          <w:sz w:val="24"/>
        </w:rPr>
        <w:t>über</w:t>
      </w:r>
      <w:proofErr w:type="spellEnd"/>
      <w:r w:rsidRPr="00BC5822">
        <w:rPr>
          <w:rFonts w:asciiTheme="majorHAnsi" w:hAnsiTheme="majorHAnsi"/>
          <w:b w:val="0"/>
          <w:bCs/>
          <w:sz w:val="24"/>
        </w:rPr>
        <w:t xml:space="preserve"> Berechtigungskonzept</w:t>
      </w:r>
    </w:p>
    <w:p w14:paraId="4B081F34" w14:textId="0B233420" w:rsidR="006814B5" w:rsidRPr="008C573C" w:rsidRDefault="00BC5822" w:rsidP="008C573C">
      <w:pPr>
        <w:pStyle w:val="DieterHeading1"/>
        <w:numPr>
          <w:ilvl w:val="0"/>
          <w:numId w:val="20"/>
        </w:numPr>
        <w:spacing w:before="0" w:line="240" w:lineRule="auto"/>
        <w:ind w:left="714" w:hanging="357"/>
        <w:jc w:val="both"/>
        <w:rPr>
          <w:rFonts w:asciiTheme="majorHAnsi" w:hAnsiTheme="majorHAnsi"/>
          <w:b w:val="0"/>
          <w:bCs/>
          <w:sz w:val="24"/>
        </w:rPr>
      </w:pPr>
      <w:r w:rsidRPr="00BC5822">
        <w:rPr>
          <w:rFonts w:asciiTheme="majorHAnsi" w:hAnsiTheme="majorHAnsi"/>
          <w:b w:val="0"/>
          <w:bCs/>
          <w:sz w:val="24"/>
        </w:rPr>
        <w:t>Festlegung von Datenbankrechten</w:t>
      </w:r>
      <w:bookmarkEnd w:id="0"/>
    </w:p>
    <w:sectPr w:rsidR="006814B5" w:rsidRPr="008C573C">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8788" w14:textId="77777777" w:rsidR="00A42979" w:rsidRDefault="00A42979">
      <w:r>
        <w:separator/>
      </w:r>
    </w:p>
  </w:endnote>
  <w:endnote w:type="continuationSeparator" w:id="0">
    <w:p w14:paraId="008B6C0D" w14:textId="77777777" w:rsidR="00A42979" w:rsidRDefault="00A4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ukta Malar">
    <w:altName w:val="Cambria"/>
    <w:panose1 w:val="00000000000000000000"/>
    <w:charset w:val="00"/>
    <w:family w:val="roman"/>
    <w:notTrueType/>
    <w:pitch w:val="default"/>
  </w:font>
  <w:font w:name="Rubi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42A" w14:textId="77777777" w:rsidR="00137134" w:rsidRDefault="005A1C81">
    <w:pPr>
      <w:jc w:val="center"/>
    </w:pPr>
    <w:r>
      <w:fldChar w:fldCharType="begin"/>
    </w:r>
    <w:r>
      <w:instrText>PAGE</w:instrText>
    </w:r>
    <w:r>
      <w:fldChar w:fldCharType="separate"/>
    </w:r>
    <w:r w:rsidR="00D917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7033" w14:textId="77777777" w:rsidR="00A42979" w:rsidRDefault="00A42979">
      <w:r>
        <w:separator/>
      </w:r>
    </w:p>
  </w:footnote>
  <w:footnote w:type="continuationSeparator" w:id="0">
    <w:p w14:paraId="4426CF8A" w14:textId="77777777" w:rsidR="00A42979" w:rsidRDefault="00A42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B14"/>
    <w:multiLevelType w:val="hybridMultilevel"/>
    <w:tmpl w:val="F5FE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B3165C"/>
    <w:multiLevelType w:val="multilevel"/>
    <w:tmpl w:val="1876F018"/>
    <w:lvl w:ilvl="0">
      <w:start w:val="1"/>
      <w:numFmt w:val="none"/>
      <w:pStyle w:val="HeadingLeft"/>
      <w:lvlText w:val=""/>
      <w:lvlJc w:val="left"/>
      <w:pPr>
        <w:ind w:left="709" w:hanging="709"/>
      </w:pPr>
      <w:rPr>
        <w:rFonts w:hint="default"/>
      </w:rPr>
    </w:lvl>
    <w:lvl w:ilvl="1">
      <w:start w:val="1"/>
      <w:numFmt w:val="decimal"/>
      <w:pStyle w:val="DieterHeading2"/>
      <w:lvlText w:val="%2."/>
      <w:lvlJc w:val="left"/>
      <w:pPr>
        <w:ind w:left="709" w:hanging="709"/>
      </w:pPr>
      <w:rPr>
        <w:rFonts w:hint="default"/>
      </w:rPr>
    </w:lvl>
    <w:lvl w:ilvl="2">
      <w:start w:val="1"/>
      <w:numFmt w:val="decimal"/>
      <w:pStyle w:val="DieterHeading3"/>
      <w:lvlText w:val="%2.%3"/>
      <w:lvlJc w:val="left"/>
      <w:pPr>
        <w:ind w:left="709" w:hanging="709"/>
      </w:pPr>
      <w:rPr>
        <w:rFonts w:hint="default"/>
      </w:rPr>
    </w:lvl>
    <w:lvl w:ilvl="3">
      <w:start w:val="1"/>
      <w:numFmt w:val="decimal"/>
      <w:pStyle w:val="DieterHeading4"/>
      <w:lvlText w:val="%2.%3.%4"/>
      <w:lvlJc w:val="left"/>
      <w:pPr>
        <w:ind w:left="709" w:hanging="709"/>
      </w:pPr>
      <w:rPr>
        <w:rFonts w:hint="default"/>
      </w:rPr>
    </w:lvl>
    <w:lvl w:ilvl="4">
      <w:start w:val="1"/>
      <w:numFmt w:val="lowerLetter"/>
      <w:pStyle w:val="DieterLista"/>
      <w:lvlText w:val="%5)"/>
      <w:lvlJc w:val="left"/>
      <w:pPr>
        <w:ind w:left="1418" w:hanging="709"/>
      </w:pPr>
      <w:rPr>
        <w:rFonts w:hint="default"/>
      </w:rPr>
    </w:lvl>
    <w:lvl w:ilvl="5">
      <w:start w:val="1"/>
      <w:numFmt w:val="lowerRoman"/>
      <w:pStyle w:val="DieterListi"/>
      <w:lvlText w:val="%6)"/>
      <w:lvlJc w:val="left"/>
      <w:pPr>
        <w:ind w:left="1418" w:hanging="709"/>
      </w:pPr>
      <w:rPr>
        <w:rFonts w:hint="default"/>
      </w:rPr>
    </w:lvl>
    <w:lvl w:ilvl="6">
      <w:start w:val="1"/>
      <w:numFmt w:val="lowerLetter"/>
      <w:pStyle w:val="DieterListaIndent"/>
      <w:lvlText w:val="%7)"/>
      <w:lvlJc w:val="left"/>
      <w:pPr>
        <w:ind w:left="2126" w:hanging="708"/>
      </w:pPr>
      <w:rPr>
        <w:rFonts w:hint="default"/>
      </w:rPr>
    </w:lvl>
    <w:lvl w:ilvl="7">
      <w:start w:val="1"/>
      <w:numFmt w:val="lowerRoman"/>
      <w:pStyle w:val="DieterListiIndent"/>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2" w15:restartNumberingAfterBreak="0">
    <w:nsid w:val="13392F5B"/>
    <w:multiLevelType w:val="hybridMultilevel"/>
    <w:tmpl w:val="EBF22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A47BA"/>
    <w:multiLevelType w:val="hybridMultilevel"/>
    <w:tmpl w:val="02084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202E8B"/>
    <w:multiLevelType w:val="hybridMultilevel"/>
    <w:tmpl w:val="2022165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40445C"/>
    <w:multiLevelType w:val="hybridMultilevel"/>
    <w:tmpl w:val="954E3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777D27"/>
    <w:multiLevelType w:val="hybridMultilevel"/>
    <w:tmpl w:val="362A6F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1D6282"/>
    <w:multiLevelType w:val="hybridMultilevel"/>
    <w:tmpl w:val="9D7C2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6745EC"/>
    <w:multiLevelType w:val="hybridMultilevel"/>
    <w:tmpl w:val="373A0782"/>
    <w:lvl w:ilvl="0" w:tplc="4C3057E2">
      <w:start w:val="1"/>
      <w:numFmt w:val="bullet"/>
      <w:lvlText w:val="●"/>
      <w:lvlJc w:val="left"/>
      <w:pPr>
        <w:ind w:left="720" w:hanging="360"/>
      </w:pPr>
    </w:lvl>
    <w:lvl w:ilvl="1" w:tplc="D1565C9C">
      <w:start w:val="1"/>
      <w:numFmt w:val="bullet"/>
      <w:lvlText w:val="○"/>
      <w:lvlJc w:val="left"/>
      <w:pPr>
        <w:ind w:left="1440" w:hanging="360"/>
      </w:pPr>
    </w:lvl>
    <w:lvl w:ilvl="2" w:tplc="53382068">
      <w:start w:val="1"/>
      <w:numFmt w:val="bullet"/>
      <w:lvlText w:val="■"/>
      <w:lvlJc w:val="left"/>
      <w:pPr>
        <w:ind w:left="2160" w:hanging="360"/>
      </w:pPr>
    </w:lvl>
    <w:lvl w:ilvl="3" w:tplc="B12444C2">
      <w:start w:val="1"/>
      <w:numFmt w:val="bullet"/>
      <w:lvlText w:val="●"/>
      <w:lvlJc w:val="left"/>
      <w:pPr>
        <w:ind w:left="2880" w:hanging="360"/>
      </w:pPr>
    </w:lvl>
    <w:lvl w:ilvl="4" w:tplc="16088372">
      <w:start w:val="1"/>
      <w:numFmt w:val="bullet"/>
      <w:pStyle w:val="berschrift5"/>
      <w:lvlText w:val="○"/>
      <w:lvlJc w:val="left"/>
      <w:pPr>
        <w:ind w:left="3600" w:hanging="360"/>
      </w:pPr>
    </w:lvl>
    <w:lvl w:ilvl="5" w:tplc="3D10179C">
      <w:start w:val="1"/>
      <w:numFmt w:val="bullet"/>
      <w:pStyle w:val="berschrift6"/>
      <w:lvlText w:val="■"/>
      <w:lvlJc w:val="left"/>
      <w:pPr>
        <w:ind w:left="4320" w:hanging="360"/>
      </w:pPr>
    </w:lvl>
    <w:lvl w:ilvl="6" w:tplc="28C44A98">
      <w:start w:val="1"/>
      <w:numFmt w:val="bullet"/>
      <w:pStyle w:val="berschrift7"/>
      <w:lvlText w:val="●"/>
      <w:lvlJc w:val="left"/>
      <w:pPr>
        <w:ind w:left="5040" w:hanging="360"/>
      </w:pPr>
    </w:lvl>
    <w:lvl w:ilvl="7" w:tplc="F754DC38">
      <w:start w:val="1"/>
      <w:numFmt w:val="bullet"/>
      <w:pStyle w:val="berschrift8"/>
      <w:lvlText w:val="●"/>
      <w:lvlJc w:val="left"/>
      <w:pPr>
        <w:ind w:left="5760" w:hanging="360"/>
      </w:pPr>
    </w:lvl>
    <w:lvl w:ilvl="8" w:tplc="F7AC3534">
      <w:start w:val="1"/>
      <w:numFmt w:val="bullet"/>
      <w:pStyle w:val="berschrift9"/>
      <w:lvlText w:val="●"/>
      <w:lvlJc w:val="left"/>
      <w:pPr>
        <w:ind w:left="6480" w:hanging="360"/>
      </w:pPr>
    </w:lvl>
  </w:abstractNum>
  <w:abstractNum w:abstractNumId="9" w15:restartNumberingAfterBreak="0">
    <w:nsid w:val="3172278B"/>
    <w:multiLevelType w:val="hybridMultilevel"/>
    <w:tmpl w:val="5052D9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FF5155"/>
    <w:multiLevelType w:val="hybridMultilevel"/>
    <w:tmpl w:val="FA1A7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04664"/>
    <w:multiLevelType w:val="hybridMultilevel"/>
    <w:tmpl w:val="765AD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DE20A2"/>
    <w:multiLevelType w:val="hybridMultilevel"/>
    <w:tmpl w:val="45FC5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750DC"/>
    <w:multiLevelType w:val="hybridMultilevel"/>
    <w:tmpl w:val="854AD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AF3CBE"/>
    <w:multiLevelType w:val="hybridMultilevel"/>
    <w:tmpl w:val="EED27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4970BF"/>
    <w:multiLevelType w:val="hybridMultilevel"/>
    <w:tmpl w:val="651E8926"/>
    <w:lvl w:ilvl="0" w:tplc="F1A62E86">
      <w:start w:val="1"/>
      <w:numFmt w:val="bullet"/>
      <w:pStyle w:val="BulletList1"/>
      <w:lvlText w:val="•"/>
      <w:lvlJc w:val="left"/>
      <w:pPr>
        <w:ind w:left="1418" w:hanging="709"/>
      </w:pPr>
      <w:rPr>
        <w:rFonts w:ascii="Arial" w:hAnsi="Arial" w:hint="default"/>
      </w:rPr>
    </w:lvl>
    <w:lvl w:ilvl="1" w:tplc="534AAA54">
      <w:start w:val="1"/>
      <w:numFmt w:val="bullet"/>
      <w:lvlText w:val="o"/>
      <w:lvlJc w:val="left"/>
      <w:pPr>
        <w:ind w:left="1440" w:hanging="360"/>
      </w:pPr>
      <w:rPr>
        <w:rFonts w:ascii="Courier New" w:hAnsi="Courier New" w:hint="default"/>
      </w:rPr>
    </w:lvl>
    <w:lvl w:ilvl="2" w:tplc="FA4E085E">
      <w:start w:val="1"/>
      <w:numFmt w:val="bullet"/>
      <w:lvlText w:val=""/>
      <w:lvlJc w:val="left"/>
      <w:pPr>
        <w:ind w:left="2160" w:hanging="360"/>
      </w:pPr>
      <w:rPr>
        <w:rFonts w:ascii="Wingdings" w:hAnsi="Wingdings" w:hint="default"/>
      </w:rPr>
    </w:lvl>
    <w:lvl w:ilvl="3" w:tplc="69963F80">
      <w:start w:val="1"/>
      <w:numFmt w:val="bullet"/>
      <w:lvlText w:val=""/>
      <w:lvlJc w:val="left"/>
      <w:pPr>
        <w:ind w:left="2880" w:hanging="360"/>
      </w:pPr>
      <w:rPr>
        <w:rFonts w:ascii="Symbol" w:hAnsi="Symbol" w:hint="default"/>
      </w:rPr>
    </w:lvl>
    <w:lvl w:ilvl="4" w:tplc="6340EC7E">
      <w:start w:val="1"/>
      <w:numFmt w:val="bullet"/>
      <w:lvlText w:val="o"/>
      <w:lvlJc w:val="left"/>
      <w:pPr>
        <w:ind w:left="3600" w:hanging="360"/>
      </w:pPr>
      <w:rPr>
        <w:rFonts w:ascii="Courier New" w:hAnsi="Courier New" w:hint="default"/>
      </w:rPr>
    </w:lvl>
    <w:lvl w:ilvl="5" w:tplc="536815CA">
      <w:start w:val="1"/>
      <w:numFmt w:val="bullet"/>
      <w:lvlText w:val=""/>
      <w:lvlJc w:val="left"/>
      <w:pPr>
        <w:ind w:left="4320" w:hanging="360"/>
      </w:pPr>
      <w:rPr>
        <w:rFonts w:ascii="Wingdings" w:hAnsi="Wingdings" w:hint="default"/>
      </w:rPr>
    </w:lvl>
    <w:lvl w:ilvl="6" w:tplc="50AC6802">
      <w:start w:val="1"/>
      <w:numFmt w:val="bullet"/>
      <w:lvlText w:val=""/>
      <w:lvlJc w:val="left"/>
      <w:pPr>
        <w:ind w:left="5040" w:hanging="360"/>
      </w:pPr>
      <w:rPr>
        <w:rFonts w:ascii="Symbol" w:hAnsi="Symbol" w:hint="default"/>
      </w:rPr>
    </w:lvl>
    <w:lvl w:ilvl="7" w:tplc="9A08CCD6">
      <w:start w:val="1"/>
      <w:numFmt w:val="bullet"/>
      <w:lvlText w:val="o"/>
      <w:lvlJc w:val="left"/>
      <w:pPr>
        <w:ind w:left="5760" w:hanging="360"/>
      </w:pPr>
      <w:rPr>
        <w:rFonts w:ascii="Courier New" w:hAnsi="Courier New" w:hint="default"/>
      </w:rPr>
    </w:lvl>
    <w:lvl w:ilvl="8" w:tplc="ECE6F20C">
      <w:start w:val="1"/>
      <w:numFmt w:val="bullet"/>
      <w:lvlText w:val=""/>
      <w:lvlJc w:val="left"/>
      <w:pPr>
        <w:ind w:left="6480" w:hanging="360"/>
      </w:pPr>
      <w:rPr>
        <w:rFonts w:ascii="Wingdings" w:hAnsi="Wingdings" w:hint="default"/>
      </w:rPr>
    </w:lvl>
  </w:abstractNum>
  <w:abstractNum w:abstractNumId="16" w15:restartNumberingAfterBreak="0">
    <w:nsid w:val="4FE11F50"/>
    <w:multiLevelType w:val="hybridMultilevel"/>
    <w:tmpl w:val="C942948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F07452"/>
    <w:multiLevelType w:val="hybridMultilevel"/>
    <w:tmpl w:val="78C47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AE72D3"/>
    <w:multiLevelType w:val="hybridMultilevel"/>
    <w:tmpl w:val="D28CE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363113"/>
    <w:multiLevelType w:val="hybridMultilevel"/>
    <w:tmpl w:val="B3D23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483D7B"/>
    <w:multiLevelType w:val="hybridMultilevel"/>
    <w:tmpl w:val="CBB8060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1D1BD0"/>
    <w:multiLevelType w:val="hybridMultilevel"/>
    <w:tmpl w:val="40C08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E84C48"/>
    <w:multiLevelType w:val="hybridMultilevel"/>
    <w:tmpl w:val="564C2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F71BD8"/>
    <w:multiLevelType w:val="hybridMultilevel"/>
    <w:tmpl w:val="EC7A92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350406"/>
    <w:multiLevelType w:val="hybridMultilevel"/>
    <w:tmpl w:val="1298C8D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183725B"/>
    <w:multiLevelType w:val="hybridMultilevel"/>
    <w:tmpl w:val="B77E053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EF5284"/>
    <w:multiLevelType w:val="hybridMultilevel"/>
    <w:tmpl w:val="91387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4E54F5"/>
    <w:multiLevelType w:val="multilevel"/>
    <w:tmpl w:val="23FE0A00"/>
    <w:lvl w:ilvl="0">
      <w:start w:val="1"/>
      <w:numFmt w:val="decimal"/>
      <w:pStyle w:val="HeadingACent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67710AE"/>
    <w:multiLevelType w:val="hybridMultilevel"/>
    <w:tmpl w:val="E8408848"/>
    <w:lvl w:ilvl="0" w:tplc="04070001">
      <w:start w:val="1"/>
      <w:numFmt w:val="bullet"/>
      <w:lvlText w:val=""/>
      <w:lvlJc w:val="left"/>
      <w:pPr>
        <w:ind w:left="720" w:hanging="360"/>
      </w:pPr>
      <w:rPr>
        <w:rFonts w:ascii="Symbol" w:hAnsi="Symbol" w:hint="default"/>
      </w:rPr>
    </w:lvl>
    <w:lvl w:ilvl="1" w:tplc="D4824040">
      <w:numFmt w:val="bullet"/>
      <w:lvlText w:val="-"/>
      <w:lvlJc w:val="left"/>
      <w:pPr>
        <w:ind w:left="1440" w:hanging="360"/>
      </w:pPr>
      <w:rPr>
        <w:rFonts w:ascii="Aptos Display" w:eastAsiaTheme="minorHAnsi" w:hAnsi="Aptos Display"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B92ADB"/>
    <w:multiLevelType w:val="hybridMultilevel"/>
    <w:tmpl w:val="92985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1605410">
    <w:abstractNumId w:val="8"/>
    <w:lvlOverride w:ilvl="0">
      <w:startOverride w:val="1"/>
    </w:lvlOverride>
  </w:num>
  <w:num w:numId="2" w16cid:durableId="1812674204">
    <w:abstractNumId w:val="1"/>
    <w:lvlOverride w:ilvl="0">
      <w:startOverride w:val="1"/>
    </w:lvlOverride>
  </w:num>
  <w:num w:numId="3" w16cid:durableId="1378622759">
    <w:abstractNumId w:val="15"/>
    <w:lvlOverride w:ilvl="0">
      <w:startOverride w:val="1"/>
    </w:lvlOverride>
  </w:num>
  <w:num w:numId="4" w16cid:durableId="2089887294">
    <w:abstractNumId w:val="27"/>
  </w:num>
  <w:num w:numId="5" w16cid:durableId="881552875">
    <w:abstractNumId w:val="4"/>
  </w:num>
  <w:num w:numId="6" w16cid:durableId="1250119452">
    <w:abstractNumId w:val="10"/>
  </w:num>
  <w:num w:numId="7" w16cid:durableId="1866753337">
    <w:abstractNumId w:val="28"/>
  </w:num>
  <w:num w:numId="8" w16cid:durableId="976691322">
    <w:abstractNumId w:val="9"/>
  </w:num>
  <w:num w:numId="9" w16cid:durableId="161898192">
    <w:abstractNumId w:val="6"/>
  </w:num>
  <w:num w:numId="10" w16cid:durableId="491524212">
    <w:abstractNumId w:val="23"/>
  </w:num>
  <w:num w:numId="11" w16cid:durableId="384718812">
    <w:abstractNumId w:val="21"/>
  </w:num>
  <w:num w:numId="12" w16cid:durableId="841310351">
    <w:abstractNumId w:val="0"/>
  </w:num>
  <w:num w:numId="13" w16cid:durableId="1981232314">
    <w:abstractNumId w:val="29"/>
  </w:num>
  <w:num w:numId="14" w16cid:durableId="923414735">
    <w:abstractNumId w:val="12"/>
  </w:num>
  <w:num w:numId="15" w16cid:durableId="2115664896">
    <w:abstractNumId w:val="22"/>
  </w:num>
  <w:num w:numId="16" w16cid:durableId="414985424">
    <w:abstractNumId w:val="18"/>
  </w:num>
  <w:num w:numId="17" w16cid:durableId="263265056">
    <w:abstractNumId w:val="13"/>
  </w:num>
  <w:num w:numId="18" w16cid:durableId="70123590">
    <w:abstractNumId w:val="7"/>
  </w:num>
  <w:num w:numId="19" w16cid:durableId="1278751463">
    <w:abstractNumId w:val="2"/>
  </w:num>
  <w:num w:numId="20" w16cid:durableId="642663060">
    <w:abstractNumId w:val="26"/>
  </w:num>
  <w:num w:numId="21" w16cid:durableId="1891139514">
    <w:abstractNumId w:val="19"/>
  </w:num>
  <w:num w:numId="22" w16cid:durableId="684209263">
    <w:abstractNumId w:val="11"/>
  </w:num>
  <w:num w:numId="23" w16cid:durableId="1459761130">
    <w:abstractNumId w:val="17"/>
  </w:num>
  <w:num w:numId="24" w16cid:durableId="1225944032">
    <w:abstractNumId w:val="16"/>
  </w:num>
  <w:num w:numId="25" w16cid:durableId="2081636490">
    <w:abstractNumId w:val="5"/>
  </w:num>
  <w:num w:numId="26" w16cid:durableId="1409423736">
    <w:abstractNumId w:val="14"/>
  </w:num>
  <w:num w:numId="27" w16cid:durableId="507868164">
    <w:abstractNumId w:val="3"/>
  </w:num>
  <w:num w:numId="28" w16cid:durableId="1925413211">
    <w:abstractNumId w:val="24"/>
  </w:num>
  <w:num w:numId="29" w16cid:durableId="2041664512">
    <w:abstractNumId w:val="20"/>
  </w:num>
  <w:num w:numId="30" w16cid:durableId="47711094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37134"/>
    <w:rsid w:val="00040EF8"/>
    <w:rsid w:val="0006551E"/>
    <w:rsid w:val="00095A69"/>
    <w:rsid w:val="001142D9"/>
    <w:rsid w:val="001225AF"/>
    <w:rsid w:val="00137134"/>
    <w:rsid w:val="00143A51"/>
    <w:rsid w:val="00151161"/>
    <w:rsid w:val="0017492A"/>
    <w:rsid w:val="001C5DC8"/>
    <w:rsid w:val="001F22FF"/>
    <w:rsid w:val="0026341A"/>
    <w:rsid w:val="002B63C4"/>
    <w:rsid w:val="002C1F58"/>
    <w:rsid w:val="002C2424"/>
    <w:rsid w:val="003038F7"/>
    <w:rsid w:val="0037688C"/>
    <w:rsid w:val="003C0E3A"/>
    <w:rsid w:val="003E62C9"/>
    <w:rsid w:val="00403F58"/>
    <w:rsid w:val="00431FFF"/>
    <w:rsid w:val="0045537D"/>
    <w:rsid w:val="004D4C1D"/>
    <w:rsid w:val="004F37A5"/>
    <w:rsid w:val="0050521E"/>
    <w:rsid w:val="0054115B"/>
    <w:rsid w:val="00541B13"/>
    <w:rsid w:val="005A1C81"/>
    <w:rsid w:val="006814B5"/>
    <w:rsid w:val="006A09F1"/>
    <w:rsid w:val="0070298C"/>
    <w:rsid w:val="007066D6"/>
    <w:rsid w:val="00744867"/>
    <w:rsid w:val="00760D9D"/>
    <w:rsid w:val="007640F1"/>
    <w:rsid w:val="00775CB7"/>
    <w:rsid w:val="007B6CF7"/>
    <w:rsid w:val="008C573C"/>
    <w:rsid w:val="0093783E"/>
    <w:rsid w:val="009B5285"/>
    <w:rsid w:val="009C7B73"/>
    <w:rsid w:val="009E3EB6"/>
    <w:rsid w:val="00A00948"/>
    <w:rsid w:val="00A17BCA"/>
    <w:rsid w:val="00A276B5"/>
    <w:rsid w:val="00A27EE5"/>
    <w:rsid w:val="00A42979"/>
    <w:rsid w:val="00A73710"/>
    <w:rsid w:val="00A74B15"/>
    <w:rsid w:val="00A7556C"/>
    <w:rsid w:val="00A87FC4"/>
    <w:rsid w:val="00A91C25"/>
    <w:rsid w:val="00AB0B5D"/>
    <w:rsid w:val="00B33E09"/>
    <w:rsid w:val="00B70CD4"/>
    <w:rsid w:val="00B725E4"/>
    <w:rsid w:val="00B854D3"/>
    <w:rsid w:val="00BC391D"/>
    <w:rsid w:val="00BC5822"/>
    <w:rsid w:val="00BC7F6F"/>
    <w:rsid w:val="00BD65A4"/>
    <w:rsid w:val="00C05289"/>
    <w:rsid w:val="00C84592"/>
    <w:rsid w:val="00C864F0"/>
    <w:rsid w:val="00C91341"/>
    <w:rsid w:val="00C96182"/>
    <w:rsid w:val="00CB336F"/>
    <w:rsid w:val="00CC105B"/>
    <w:rsid w:val="00CE13EC"/>
    <w:rsid w:val="00D04D03"/>
    <w:rsid w:val="00D214F4"/>
    <w:rsid w:val="00D45F75"/>
    <w:rsid w:val="00D47C12"/>
    <w:rsid w:val="00D73BCF"/>
    <w:rsid w:val="00D7728C"/>
    <w:rsid w:val="00D874A1"/>
    <w:rsid w:val="00D91754"/>
    <w:rsid w:val="00DA61BE"/>
    <w:rsid w:val="00DB698B"/>
    <w:rsid w:val="00DD43A7"/>
    <w:rsid w:val="00DF049C"/>
    <w:rsid w:val="00DF27FB"/>
    <w:rsid w:val="00E0718B"/>
    <w:rsid w:val="00E91D0C"/>
    <w:rsid w:val="00EE4170"/>
    <w:rsid w:val="00EF6E79"/>
    <w:rsid w:val="00F0627F"/>
    <w:rsid w:val="00F376E3"/>
    <w:rsid w:val="00F50672"/>
    <w:rsid w:val="00F63C7A"/>
    <w:rsid w:val="00F74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E595"/>
  <w15:docId w15:val="{B2487471-7AC7-48F4-B66D-9449856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C81"/>
    <w:rPr>
      <w:rFonts w:ascii="Arial" w:hAnsi="Arial"/>
    </w:rPr>
  </w:style>
  <w:style w:type="paragraph" w:styleId="berschrift5">
    <w:name w:val="heading 5"/>
    <w:basedOn w:val="Standard"/>
    <w:next w:val="Standard"/>
    <w:link w:val="berschrift5Zchn"/>
    <w:uiPriority w:val="9"/>
    <w:semiHidden/>
    <w:unhideWhenUsed/>
    <w:qFormat/>
    <w:rsid w:val="00E86ADB"/>
    <w:pPr>
      <w:keepNext/>
      <w:keepLines/>
      <w:numPr>
        <w:ilvl w:val="4"/>
        <w:numId w:val="1"/>
      </w:numPr>
      <w:spacing w:before="40"/>
      <w:outlineLvl w:val="4"/>
    </w:pPr>
    <w:rPr>
      <w:rFonts w:asciiTheme="majorHAnsi" w:eastAsiaTheme="majorEastAsia" w:hAnsiTheme="maj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6ADB"/>
    <w:pPr>
      <w:keepNext/>
      <w:keepLines/>
      <w:numPr>
        <w:ilvl w:val="5"/>
        <w:numId w:val="1"/>
      </w:numPr>
      <w:spacing w:before="40"/>
      <w:outlineLvl w:val="5"/>
    </w:pPr>
    <w:rPr>
      <w:rFonts w:asciiTheme="majorHAnsi" w:eastAsiaTheme="majorEastAsia" w:hAnsiTheme="majorHAnsi" w:cstheme="majorBidi"/>
      <w:color w:val="0A2F40" w:themeColor="accent1" w:themeShade="7F"/>
    </w:rPr>
  </w:style>
  <w:style w:type="paragraph" w:styleId="berschrift7">
    <w:name w:val="heading 7"/>
    <w:basedOn w:val="Standard"/>
    <w:next w:val="Standard"/>
    <w:link w:val="berschrift7Zchn"/>
    <w:uiPriority w:val="9"/>
    <w:semiHidden/>
    <w:unhideWhenUsed/>
    <w:qFormat/>
    <w:rsid w:val="00E86ADB"/>
    <w:pPr>
      <w:keepNext/>
      <w:keepLines/>
      <w:numPr>
        <w:ilvl w:val="6"/>
        <w:numId w:val="1"/>
      </w:numPr>
      <w:spacing w:before="40"/>
      <w:outlineLvl w:val="6"/>
    </w:pPr>
    <w:rPr>
      <w:rFonts w:asciiTheme="majorHAnsi" w:eastAsiaTheme="majorEastAsia" w:hAnsiTheme="majorHAnsi" w:cstheme="majorBidi"/>
      <w:i/>
      <w:iCs/>
      <w:color w:val="0A2F40" w:themeColor="accent1" w:themeShade="7F"/>
    </w:rPr>
  </w:style>
  <w:style w:type="paragraph" w:styleId="berschrift8">
    <w:name w:val="heading 8"/>
    <w:basedOn w:val="Standard"/>
    <w:next w:val="Standard"/>
    <w:link w:val="berschrift8Zchn"/>
    <w:uiPriority w:val="9"/>
    <w:semiHidden/>
    <w:unhideWhenUsed/>
    <w:qFormat/>
    <w:rsid w:val="00E86AD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6AD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eterHeading3">
    <w:name w:val="Dieter Heading 3"/>
    <w:basedOn w:val="Standard"/>
    <w:qFormat/>
    <w:rsid w:val="00123546"/>
    <w:pPr>
      <w:numPr>
        <w:ilvl w:val="2"/>
        <w:numId w:val="2"/>
      </w:numPr>
      <w:spacing w:before="120" w:after="120" w:line="360" w:lineRule="auto"/>
      <w:jc w:val="both"/>
    </w:pPr>
    <w:rPr>
      <w:lang w:val="en-US"/>
    </w:rPr>
  </w:style>
  <w:style w:type="character" w:customStyle="1" w:styleId="berschrift5Zchn">
    <w:name w:val="Überschrift 5 Zchn"/>
    <w:basedOn w:val="Absatz-Standardschriftart"/>
    <w:link w:val="berschrift5"/>
    <w:uiPriority w:val="9"/>
    <w:semiHidden/>
    <w:rsid w:val="00E6319A"/>
    <w:rPr>
      <w:rFonts w:asciiTheme="majorHAnsi" w:eastAsiaTheme="majorEastAsia" w:hAnsiTheme="maj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6319A"/>
    <w:rPr>
      <w:rFonts w:asciiTheme="majorHAnsi" w:eastAsiaTheme="majorEastAsia" w:hAnsiTheme="majorHAnsi" w:cstheme="majorBidi"/>
      <w:color w:val="0A2F40" w:themeColor="accent1" w:themeShade="7F"/>
    </w:rPr>
  </w:style>
  <w:style w:type="character" w:customStyle="1" w:styleId="berschrift7Zchn">
    <w:name w:val="Überschrift 7 Zchn"/>
    <w:basedOn w:val="Absatz-Standardschriftart"/>
    <w:link w:val="berschrift7"/>
    <w:uiPriority w:val="9"/>
    <w:semiHidden/>
    <w:rsid w:val="00E6319A"/>
    <w:rPr>
      <w:rFonts w:asciiTheme="majorHAnsi" w:eastAsiaTheme="majorEastAsia" w:hAnsiTheme="majorHAnsi" w:cstheme="majorBidi"/>
      <w:i/>
      <w:iCs/>
      <w:color w:val="0A2F40" w:themeColor="accent1" w:themeShade="7F"/>
    </w:rPr>
  </w:style>
  <w:style w:type="paragraph" w:customStyle="1" w:styleId="DieterHeading4">
    <w:name w:val="Dieter Heading 4"/>
    <w:basedOn w:val="Standard"/>
    <w:qFormat/>
    <w:rsid w:val="00123546"/>
    <w:pPr>
      <w:numPr>
        <w:ilvl w:val="3"/>
        <w:numId w:val="2"/>
      </w:numPr>
      <w:spacing w:before="240" w:after="120"/>
      <w:jc w:val="both"/>
    </w:pPr>
  </w:style>
  <w:style w:type="character" w:customStyle="1" w:styleId="berschrift8Zchn">
    <w:name w:val="Überschrift 8 Zchn"/>
    <w:basedOn w:val="Absatz-Standardschriftart"/>
    <w:link w:val="berschrift8"/>
    <w:uiPriority w:val="9"/>
    <w:semiHidden/>
    <w:rsid w:val="00E631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6319A"/>
    <w:rPr>
      <w:rFonts w:asciiTheme="majorHAnsi" w:eastAsiaTheme="majorEastAsia" w:hAnsiTheme="majorHAnsi" w:cstheme="majorBidi"/>
      <w:i/>
      <w:iCs/>
      <w:color w:val="272727" w:themeColor="text1" w:themeTint="D8"/>
      <w:sz w:val="21"/>
      <w:szCs w:val="21"/>
    </w:rPr>
  </w:style>
  <w:style w:type="paragraph" w:customStyle="1" w:styleId="HeadingACentered">
    <w:name w:val="Heading A. Centered"/>
    <w:basedOn w:val="Standard"/>
    <w:qFormat/>
    <w:rsid w:val="00243000"/>
    <w:pPr>
      <w:numPr>
        <w:numId w:val="4"/>
      </w:numPr>
      <w:spacing w:before="120" w:after="120" w:line="360" w:lineRule="auto"/>
      <w:jc w:val="center"/>
    </w:pPr>
    <w:rPr>
      <w:sz w:val="28"/>
      <w:lang w:val="en-US"/>
    </w:rPr>
  </w:style>
  <w:style w:type="paragraph" w:customStyle="1" w:styleId="HeadingICentered">
    <w:name w:val="Heading I. Centered"/>
    <w:basedOn w:val="Standard"/>
    <w:qFormat/>
    <w:rsid w:val="00A3303D"/>
    <w:pPr>
      <w:spacing w:before="120" w:after="120" w:line="360" w:lineRule="auto"/>
      <w:jc w:val="center"/>
    </w:pPr>
  </w:style>
  <w:style w:type="paragraph" w:customStyle="1" w:styleId="DieterHeading2">
    <w:name w:val="Dieter Heading 2"/>
    <w:basedOn w:val="Standard"/>
    <w:next w:val="DieterHeading3"/>
    <w:qFormat/>
    <w:rsid w:val="00123546"/>
    <w:pPr>
      <w:numPr>
        <w:ilvl w:val="1"/>
        <w:numId w:val="2"/>
      </w:numPr>
      <w:spacing w:before="120" w:after="120" w:line="360" w:lineRule="auto"/>
    </w:pPr>
    <w:rPr>
      <w:b/>
      <w:sz w:val="28"/>
    </w:rPr>
  </w:style>
  <w:style w:type="numbering" w:customStyle="1" w:styleId="AktuelleListe8">
    <w:name w:val="Aktuelle Liste8"/>
    <w:uiPriority w:val="99"/>
    <w:rsid w:val="00D64BE8"/>
  </w:style>
  <w:style w:type="paragraph" w:customStyle="1" w:styleId="BodyLeft">
    <w:name w:val="Body Left"/>
    <w:basedOn w:val="Standard"/>
    <w:qFormat/>
    <w:rsid w:val="00022F96"/>
    <w:pPr>
      <w:spacing w:before="120" w:after="120" w:line="360" w:lineRule="auto"/>
      <w:ind w:left="709"/>
    </w:pPr>
    <w:rPr>
      <w:rFonts w:cs="Mukta Malar"/>
    </w:rPr>
  </w:style>
  <w:style w:type="paragraph" w:customStyle="1" w:styleId="BodyCentered">
    <w:name w:val="Body Centered"/>
    <w:basedOn w:val="Standard"/>
    <w:qFormat/>
    <w:rsid w:val="00243000"/>
    <w:pPr>
      <w:spacing w:before="120" w:after="120" w:line="360" w:lineRule="auto"/>
      <w:ind w:left="567"/>
      <w:jc w:val="center"/>
    </w:pPr>
    <w:rPr>
      <w:rFonts w:cs="Mukta Malar"/>
      <w:lang w:val="en-US"/>
    </w:rPr>
  </w:style>
  <w:style w:type="paragraph" w:customStyle="1" w:styleId="BodyRight">
    <w:name w:val="Body Right"/>
    <w:basedOn w:val="Standard"/>
    <w:qFormat/>
    <w:rsid w:val="00243000"/>
    <w:pPr>
      <w:spacing w:before="120" w:after="120" w:line="360" w:lineRule="auto"/>
      <w:ind w:left="567"/>
      <w:jc w:val="right"/>
    </w:pPr>
    <w:rPr>
      <w:rFonts w:cs="Mukta Malar"/>
      <w:lang w:val="en-US"/>
    </w:rPr>
  </w:style>
  <w:style w:type="paragraph" w:customStyle="1" w:styleId="Body">
    <w:name w:val="Body"/>
    <w:basedOn w:val="Standard"/>
    <w:qFormat/>
    <w:rsid w:val="00022F96"/>
    <w:pPr>
      <w:spacing w:before="120" w:after="120" w:line="360" w:lineRule="auto"/>
      <w:ind w:left="709"/>
    </w:pPr>
    <w:rPr>
      <w:rFonts w:cs="Mukta Malar"/>
    </w:rPr>
  </w:style>
  <w:style w:type="character" w:styleId="Kommentarzeichen">
    <w:name w:val="annotation reference"/>
    <w:basedOn w:val="Absatz-Standardschriftart"/>
    <w:uiPriority w:val="99"/>
    <w:semiHidden/>
    <w:unhideWhenUsed/>
    <w:rsid w:val="004F2597"/>
    <w:rPr>
      <w:sz w:val="16"/>
      <w:szCs w:val="16"/>
    </w:rPr>
  </w:style>
  <w:style w:type="paragraph" w:styleId="Kommentartext">
    <w:name w:val="annotation text"/>
    <w:basedOn w:val="Standard"/>
    <w:link w:val="KommentartextZchn"/>
    <w:uiPriority w:val="99"/>
    <w:semiHidden/>
    <w:unhideWhenUsed/>
    <w:rsid w:val="004F2597"/>
    <w:rPr>
      <w:sz w:val="20"/>
      <w:szCs w:val="20"/>
    </w:rPr>
  </w:style>
  <w:style w:type="character" w:customStyle="1" w:styleId="KommentartextZchn">
    <w:name w:val="Kommentartext Zchn"/>
    <w:basedOn w:val="Absatz-Standardschriftart"/>
    <w:link w:val="Kommentartext"/>
    <w:uiPriority w:val="99"/>
    <w:semiHidden/>
    <w:rsid w:val="004F2597"/>
    <w:rPr>
      <w:sz w:val="20"/>
      <w:szCs w:val="20"/>
    </w:rPr>
  </w:style>
  <w:style w:type="paragraph" w:styleId="Kommentarthema">
    <w:name w:val="annotation subject"/>
    <w:basedOn w:val="Kommentartext"/>
    <w:next w:val="Kommentartext"/>
    <w:link w:val="KommentarthemaZchn"/>
    <w:uiPriority w:val="99"/>
    <w:semiHidden/>
    <w:unhideWhenUsed/>
    <w:rsid w:val="004F2597"/>
    <w:rPr>
      <w:b/>
      <w:bCs/>
    </w:rPr>
  </w:style>
  <w:style w:type="character" w:customStyle="1" w:styleId="KommentarthemaZchn">
    <w:name w:val="Kommentarthema Zchn"/>
    <w:basedOn w:val="KommentartextZchn"/>
    <w:link w:val="Kommentarthema"/>
    <w:uiPriority w:val="99"/>
    <w:semiHidden/>
    <w:rsid w:val="004F2597"/>
    <w:rPr>
      <w:b/>
      <w:bCs/>
      <w:sz w:val="20"/>
      <w:szCs w:val="20"/>
    </w:rPr>
  </w:style>
  <w:style w:type="character" w:styleId="Zeilennummer">
    <w:name w:val="line number"/>
    <w:basedOn w:val="Absatz-Standardschriftart"/>
    <w:uiPriority w:val="99"/>
    <w:semiHidden/>
    <w:unhideWhenUsed/>
    <w:rsid w:val="00891134"/>
  </w:style>
  <w:style w:type="paragraph" w:customStyle="1" w:styleId="DieterHeading1">
    <w:name w:val="Dieter Heading 1"/>
    <w:basedOn w:val="Standard"/>
    <w:qFormat/>
    <w:rsid w:val="00D37E53"/>
    <w:pPr>
      <w:spacing w:before="240" w:after="120" w:line="360" w:lineRule="auto"/>
      <w:jc w:val="center"/>
    </w:pPr>
    <w:rPr>
      <w:b/>
      <w:sz w:val="32"/>
    </w:rPr>
  </w:style>
  <w:style w:type="paragraph" w:customStyle="1" w:styleId="HeadingLeft">
    <w:name w:val="Heading Left"/>
    <w:basedOn w:val="Standard"/>
    <w:next w:val="Body"/>
    <w:qFormat/>
    <w:rsid w:val="00123546"/>
    <w:pPr>
      <w:numPr>
        <w:numId w:val="2"/>
      </w:numPr>
      <w:spacing w:before="120" w:after="120" w:line="360" w:lineRule="auto"/>
    </w:pPr>
    <w:rPr>
      <w:b/>
      <w:sz w:val="28"/>
    </w:rPr>
  </w:style>
  <w:style w:type="paragraph" w:customStyle="1" w:styleId="BulletList1">
    <w:name w:val="Bullet List 1"/>
    <w:basedOn w:val="Standard"/>
    <w:qFormat/>
    <w:rsid w:val="00D64BE8"/>
    <w:pPr>
      <w:numPr>
        <w:numId w:val="3"/>
      </w:numPr>
      <w:spacing w:before="120" w:after="120" w:line="300" w:lineRule="auto"/>
      <w:contextualSpacing/>
      <w:jc w:val="both"/>
    </w:pPr>
    <w:rPr>
      <w:lang w:val="en-US"/>
    </w:rPr>
  </w:style>
  <w:style w:type="paragraph" w:customStyle="1" w:styleId="BulletList2">
    <w:name w:val="Bullet List 2"/>
    <w:basedOn w:val="BulletList1"/>
    <w:qFormat/>
    <w:rsid w:val="00A72C64"/>
    <w:pPr>
      <w:numPr>
        <w:numId w:val="0"/>
      </w:numPr>
      <w:ind w:left="1701" w:hanging="567"/>
    </w:pPr>
  </w:style>
  <w:style w:type="table" w:styleId="Tabellenraster">
    <w:name w:val="Table Grid"/>
    <w:basedOn w:val="NormaleTabelle"/>
    <w:uiPriority w:val="39"/>
    <w:rsid w:val="0016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760EE9"/>
    <w:pPr>
      <w:tabs>
        <w:tab w:val="center" w:pos="4536"/>
        <w:tab w:val="right" w:pos="9072"/>
      </w:tabs>
    </w:pPr>
  </w:style>
  <w:style w:type="character" w:customStyle="1" w:styleId="KopfzeileZchn">
    <w:name w:val="Kopfzeile Zchn"/>
    <w:basedOn w:val="Absatz-Standardschriftart"/>
    <w:link w:val="Kopfzeile"/>
    <w:uiPriority w:val="99"/>
    <w:semiHidden/>
    <w:rsid w:val="00760EE9"/>
    <w:rPr>
      <w:rFonts w:ascii="Rubik" w:hAnsi="Rubik"/>
    </w:rPr>
  </w:style>
  <w:style w:type="paragraph" w:styleId="Fuzeile">
    <w:name w:val="footer"/>
    <w:basedOn w:val="Standard"/>
    <w:link w:val="FuzeileZchn"/>
    <w:uiPriority w:val="99"/>
    <w:semiHidden/>
    <w:unhideWhenUsed/>
    <w:rsid w:val="00760EE9"/>
    <w:pPr>
      <w:tabs>
        <w:tab w:val="center" w:pos="4536"/>
        <w:tab w:val="right" w:pos="9072"/>
      </w:tabs>
    </w:pPr>
  </w:style>
  <w:style w:type="character" w:customStyle="1" w:styleId="FuzeileZchn">
    <w:name w:val="Fußzeile Zchn"/>
    <w:basedOn w:val="Absatz-Standardschriftart"/>
    <w:link w:val="Fuzeile"/>
    <w:uiPriority w:val="99"/>
    <w:semiHidden/>
    <w:rsid w:val="00760EE9"/>
    <w:rPr>
      <w:rFonts w:ascii="Rubik" w:hAnsi="Rubik"/>
    </w:rPr>
  </w:style>
  <w:style w:type="numbering" w:customStyle="1" w:styleId="AktuelleListe3">
    <w:name w:val="Aktuelle Liste3"/>
    <w:uiPriority w:val="99"/>
    <w:rsid w:val="00585E11"/>
  </w:style>
  <w:style w:type="numbering" w:customStyle="1" w:styleId="AktuelleListe1">
    <w:name w:val="Aktuelle Liste1"/>
    <w:uiPriority w:val="99"/>
    <w:rsid w:val="00600AF8"/>
  </w:style>
  <w:style w:type="numbering" w:customStyle="1" w:styleId="AktuelleListe2">
    <w:name w:val="Aktuelle Liste2"/>
    <w:uiPriority w:val="99"/>
    <w:rsid w:val="00332A5D"/>
  </w:style>
  <w:style w:type="numbering" w:customStyle="1" w:styleId="AktuelleListe4">
    <w:name w:val="Aktuelle Liste4"/>
    <w:uiPriority w:val="99"/>
    <w:rsid w:val="0031286D"/>
  </w:style>
  <w:style w:type="numbering" w:customStyle="1" w:styleId="AktuelleListe5">
    <w:name w:val="Aktuelle Liste5"/>
    <w:uiPriority w:val="99"/>
    <w:rsid w:val="0031286D"/>
  </w:style>
  <w:style w:type="numbering" w:customStyle="1" w:styleId="AktuelleListe6">
    <w:name w:val="Aktuelle Liste6"/>
    <w:uiPriority w:val="99"/>
    <w:rsid w:val="00A3303D"/>
  </w:style>
  <w:style w:type="paragraph" w:customStyle="1" w:styleId="DieterLista">
    <w:name w:val="Dieter List a)"/>
    <w:basedOn w:val="Standard"/>
    <w:rsid w:val="00123546"/>
    <w:pPr>
      <w:numPr>
        <w:ilvl w:val="4"/>
        <w:numId w:val="2"/>
      </w:numPr>
      <w:spacing w:before="120" w:after="120" w:line="300" w:lineRule="auto"/>
      <w:contextualSpacing/>
    </w:pPr>
  </w:style>
  <w:style w:type="paragraph" w:customStyle="1" w:styleId="DieterListi">
    <w:name w:val="Dieter List i)"/>
    <w:basedOn w:val="Standard"/>
    <w:rsid w:val="00123546"/>
    <w:pPr>
      <w:numPr>
        <w:ilvl w:val="5"/>
        <w:numId w:val="2"/>
      </w:numPr>
      <w:spacing w:before="120" w:after="120" w:line="300" w:lineRule="auto"/>
      <w:contextualSpacing/>
    </w:pPr>
  </w:style>
  <w:style w:type="numbering" w:customStyle="1" w:styleId="AktuelleListe7">
    <w:name w:val="Aktuelle Liste7"/>
    <w:uiPriority w:val="99"/>
    <w:rsid w:val="00993567"/>
  </w:style>
  <w:style w:type="numbering" w:customStyle="1" w:styleId="AktuelleListe9">
    <w:name w:val="Aktuelle Liste9"/>
    <w:uiPriority w:val="99"/>
    <w:rsid w:val="0042372C"/>
  </w:style>
  <w:style w:type="numbering" w:customStyle="1" w:styleId="AktuelleListe10">
    <w:name w:val="Aktuelle Liste10"/>
    <w:uiPriority w:val="99"/>
    <w:rsid w:val="00471C47"/>
  </w:style>
  <w:style w:type="paragraph" w:customStyle="1" w:styleId="BulletListNoIndent">
    <w:name w:val="Bullet List No Indent"/>
    <w:basedOn w:val="BulletList1"/>
    <w:qFormat/>
    <w:rsid w:val="00A72C64"/>
    <w:pPr>
      <w:numPr>
        <w:numId w:val="0"/>
      </w:numPr>
      <w:tabs>
        <w:tab w:val="num" w:pos="720"/>
      </w:tabs>
      <w:ind w:left="709" w:hanging="709"/>
    </w:pPr>
  </w:style>
  <w:style w:type="numbering" w:customStyle="1" w:styleId="AktuelleListe11">
    <w:name w:val="Aktuelle Liste11"/>
    <w:uiPriority w:val="99"/>
    <w:rsid w:val="00367CDB"/>
  </w:style>
  <w:style w:type="numbering" w:customStyle="1" w:styleId="AktuelleListe12">
    <w:name w:val="Aktuelle Liste12"/>
    <w:uiPriority w:val="99"/>
    <w:rsid w:val="00367CDB"/>
  </w:style>
  <w:style w:type="numbering" w:customStyle="1" w:styleId="AktuelleListe13">
    <w:name w:val="Aktuelle Liste13"/>
    <w:uiPriority w:val="99"/>
    <w:rsid w:val="00367CDB"/>
  </w:style>
  <w:style w:type="numbering" w:customStyle="1" w:styleId="AktuelleListe14">
    <w:name w:val="Aktuelle Liste14"/>
    <w:uiPriority w:val="99"/>
    <w:rsid w:val="00367CDB"/>
  </w:style>
  <w:style w:type="numbering" w:customStyle="1" w:styleId="AktuelleListe15">
    <w:name w:val="Aktuelle Liste15"/>
    <w:uiPriority w:val="99"/>
    <w:rsid w:val="001F5DE2"/>
  </w:style>
  <w:style w:type="numbering" w:customStyle="1" w:styleId="AktuelleListe16">
    <w:name w:val="Aktuelle Liste16"/>
    <w:uiPriority w:val="99"/>
    <w:rsid w:val="00241E0C"/>
  </w:style>
  <w:style w:type="numbering" w:customStyle="1" w:styleId="AktuelleListe17">
    <w:name w:val="Aktuelle Liste17"/>
    <w:uiPriority w:val="99"/>
    <w:rsid w:val="00AE15AA"/>
  </w:style>
  <w:style w:type="numbering" w:customStyle="1" w:styleId="AktuelleListe18">
    <w:name w:val="Aktuelle Liste18"/>
    <w:uiPriority w:val="99"/>
    <w:rsid w:val="008D39A6"/>
  </w:style>
  <w:style w:type="paragraph" w:customStyle="1" w:styleId="DieterListaIndent">
    <w:name w:val="Dieter List a) Indent"/>
    <w:basedOn w:val="DieterLista"/>
    <w:qFormat/>
    <w:rsid w:val="00123546"/>
    <w:pPr>
      <w:numPr>
        <w:ilvl w:val="6"/>
      </w:numPr>
    </w:pPr>
  </w:style>
  <w:style w:type="paragraph" w:customStyle="1" w:styleId="DieterListiIndent">
    <w:name w:val="Dieter List i) Indent"/>
    <w:basedOn w:val="DieterListi"/>
    <w:qFormat/>
    <w:rsid w:val="00123546"/>
    <w:pPr>
      <w:numPr>
        <w:ilvl w:val="7"/>
      </w:numPr>
    </w:pPr>
  </w:style>
  <w:style w:type="numbering" w:customStyle="1" w:styleId="AktuelleListe19">
    <w:name w:val="Aktuelle Liste19"/>
    <w:uiPriority w:val="99"/>
    <w:rsid w:val="00FE4FC4"/>
  </w:style>
  <w:style w:type="paragraph" w:customStyle="1" w:styleId="DieterInvisible">
    <w:name w:val="Dieter Invisible"/>
    <w:basedOn w:val="Body"/>
    <w:qFormat/>
    <w:rsid w:val="008A5A30"/>
    <w:pPr>
      <w:spacing w:before="0" w:after="0" w:line="240" w:lineRule="auto"/>
      <w:ind w:left="0"/>
    </w:pPr>
    <w:rPr>
      <w:color w:val="FFFFFF" w:themeColor="background1"/>
      <w:sz w:val="10"/>
    </w:rPr>
  </w:style>
  <w:style w:type="numbering" w:customStyle="1" w:styleId="AktuelleListe20">
    <w:name w:val="Aktuelle Liste20"/>
    <w:uiPriority w:val="99"/>
    <w:rsid w:val="00FE4FC4"/>
  </w:style>
  <w:style w:type="numbering" w:customStyle="1" w:styleId="AktuelleListe21">
    <w:name w:val="Aktuelle Liste21"/>
    <w:uiPriority w:val="99"/>
    <w:rsid w:val="00123546"/>
  </w:style>
  <w:style w:type="paragraph" w:styleId="Listenabsatz">
    <w:name w:val="List Paragraph"/>
    <w:qFormat/>
    <w:pPr>
      <w:spacing w:before="120" w:after="120"/>
      <w:jc w:val="both"/>
    </w:pPr>
    <w:rPr>
      <w:rFonts w:ascii="Mukta Malar" w:eastAsia="Mukta Malar" w:hAnsi="Mukta Malar" w:cs="Mukta Malar"/>
      <w:color w:val="000000"/>
    </w:rPr>
  </w:style>
  <w:style w:type="paragraph" w:customStyle="1" w:styleId="WithoutMargin">
    <w:name w:val="Without Margin"/>
    <w:basedOn w:val="Standard"/>
    <w:next w:val="Standard"/>
    <w:qFormat/>
    <w:pPr>
      <w:spacing w:before="120" w:after="120"/>
      <w:jc w:val="both"/>
      <w:outlineLvl w:val="0"/>
    </w:pPr>
    <w:rPr>
      <w:rFonts w:ascii="Mukta Malar" w:eastAsia="Mukta Malar" w:hAnsi="Mukta Malar" w:cs="Mukta Malar"/>
      <w:color w:val="000000"/>
    </w:rPr>
  </w:style>
  <w:style w:type="character" w:styleId="Hyperlink">
    <w:name w:val="Hyperlink"/>
    <w:basedOn w:val="Absatz-Standardschriftart"/>
    <w:uiPriority w:val="99"/>
    <w:unhideWhenUsed/>
    <w:rsid w:val="00F376E3"/>
    <w:rPr>
      <w:color w:val="467886" w:themeColor="hyperlink"/>
      <w:u w:val="single"/>
    </w:rPr>
  </w:style>
  <w:style w:type="character" w:styleId="NichtaufgelsteErwhnung">
    <w:name w:val="Unresolved Mention"/>
    <w:basedOn w:val="Absatz-Standardschriftart"/>
    <w:uiPriority w:val="99"/>
    <w:semiHidden/>
    <w:unhideWhenUsed/>
    <w:rsid w:val="00F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3803</Words>
  <Characters>23964</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Kai Wangerow</cp:lastModifiedBy>
  <cp:revision>4</cp:revision>
  <dcterms:created xsi:type="dcterms:W3CDTF">2025-08-20T08:23:00Z</dcterms:created>
  <dcterms:modified xsi:type="dcterms:W3CDTF">2025-08-20T08:23:00Z</dcterms:modified>
</cp:coreProperties>
</file>